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E61AE" w14:textId="77777777" w:rsidR="00230736" w:rsidRDefault="00083CB0">
      <w:pPr>
        <w:spacing w:after="0" w:line="259" w:lineRule="auto"/>
        <w:ind w:left="72" w:firstLine="0"/>
        <w:jc w:val="center"/>
      </w:pPr>
      <w:r>
        <w:rPr>
          <w:b/>
        </w:rPr>
        <w:t xml:space="preserve"> </w:t>
      </w:r>
    </w:p>
    <w:p w14:paraId="4E865AD4" w14:textId="77777777" w:rsidR="00230736" w:rsidRPr="00803D32" w:rsidRDefault="00083CB0">
      <w:pPr>
        <w:spacing w:after="0" w:line="259" w:lineRule="auto"/>
        <w:ind w:left="26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</w:rPr>
        <w:t xml:space="preserve">JOB DESCRIPTION </w:t>
      </w:r>
    </w:p>
    <w:p w14:paraId="1357525B" w14:textId="77777777" w:rsidR="00230736" w:rsidRPr="00803D32" w:rsidRDefault="00083CB0">
      <w:pPr>
        <w:spacing w:after="0" w:line="259" w:lineRule="auto"/>
        <w:ind w:left="72" w:firstLine="0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</w:rPr>
        <w:t xml:space="preserve"> </w:t>
      </w:r>
    </w:p>
    <w:p w14:paraId="17FF30A6" w14:textId="088C59CA" w:rsidR="00230736" w:rsidRPr="00803D32" w:rsidRDefault="00BD4C49">
      <w:pPr>
        <w:spacing w:after="0" w:line="259" w:lineRule="auto"/>
        <w:ind w:left="26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TEACHING ASSISTANT</w:t>
      </w:r>
    </w:p>
    <w:tbl>
      <w:tblPr>
        <w:tblStyle w:val="TableGrid"/>
        <w:tblW w:w="7593" w:type="dxa"/>
        <w:tblInd w:w="19" w:type="dxa"/>
        <w:tblLook w:val="04A0" w:firstRow="1" w:lastRow="0" w:firstColumn="1" w:lastColumn="0" w:noHBand="0" w:noVBand="1"/>
      </w:tblPr>
      <w:tblGrid>
        <w:gridCol w:w="2802"/>
        <w:gridCol w:w="4791"/>
      </w:tblGrid>
      <w:tr w:rsidR="00230736" w:rsidRPr="00803D32" w14:paraId="219641DF" w14:textId="77777777" w:rsidTr="00B635B3">
        <w:trPr>
          <w:trHeight w:val="22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F9FDA3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18842BEF" w14:textId="77777777" w:rsidR="00230736" w:rsidRPr="00803D32" w:rsidRDefault="00230736">
            <w:pPr>
              <w:spacing w:after="16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0736" w:rsidRPr="00803D32" w14:paraId="3FC6E6D5" w14:textId="77777777" w:rsidTr="00B635B3">
        <w:trPr>
          <w:trHeight w:val="286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69DDE2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  <w:b/>
              </w:rPr>
              <w:t>Job Title</w:t>
            </w:r>
            <w:r w:rsidRPr="00803D3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2471E0B9" w14:textId="0CEB5828" w:rsidR="00230736" w:rsidRPr="00803D32" w:rsidRDefault="00BD4C49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Teaching Assistant</w:t>
            </w:r>
          </w:p>
        </w:tc>
      </w:tr>
      <w:tr w:rsidR="00230736" w:rsidRPr="00803D32" w14:paraId="4C3E49C8" w14:textId="77777777" w:rsidTr="00B635B3">
        <w:trPr>
          <w:trHeight w:val="3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925A1C" w14:textId="77777777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  <w:b/>
              </w:rPr>
              <w:t xml:space="preserve">Responsible to 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2597D11F" w14:textId="3EBE2EF7" w:rsidR="00230736" w:rsidRPr="00803D32" w:rsidRDefault="00673EA7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Principal and lead teachers</w:t>
            </w:r>
            <w:r w:rsidR="00083CB0" w:rsidRPr="00803D32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230736" w:rsidRPr="00803D32" w14:paraId="4ED22B0E" w14:textId="77777777" w:rsidTr="00B635B3">
        <w:trPr>
          <w:trHeight w:val="1204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A16E5A" w14:textId="00B09870" w:rsidR="00B635B3" w:rsidRPr="00B635B3" w:rsidRDefault="00B635B3" w:rsidP="00B635B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Hours per week</w:t>
            </w:r>
            <w:r w:rsidR="00083CB0" w:rsidRPr="00803D3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2147B6ED" w14:textId="54724B41" w:rsidR="00230736" w:rsidRPr="00803D32" w:rsidRDefault="00B635B3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 hours per week, Monday to Friday, Term Time Only</w:t>
            </w:r>
          </w:p>
          <w:p w14:paraId="0423070D" w14:textId="211C7E4B" w:rsidR="00230736" w:rsidRPr="00803D32" w:rsidRDefault="00230736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230736" w:rsidRPr="00803D32" w14:paraId="116C3D24" w14:textId="77777777" w:rsidTr="00B635B3">
        <w:trPr>
          <w:trHeight w:val="529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FD6F6F" w14:textId="70D33212" w:rsidR="00230736" w:rsidRPr="00803D32" w:rsidRDefault="00083CB0">
            <w:pPr>
              <w:spacing w:after="0" w:line="259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  <w:b/>
              </w:rPr>
              <w:t xml:space="preserve">JOB PURPOSE 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14:paraId="65A8A26E" w14:textId="77777777" w:rsidR="00230736" w:rsidRPr="00803D32" w:rsidRDefault="00083CB0">
            <w:pPr>
              <w:spacing w:after="0" w:line="259" w:lineRule="auto"/>
              <w:ind w:left="34" w:firstLine="0"/>
              <w:jc w:val="left"/>
              <w:rPr>
                <w:rFonts w:asciiTheme="minorHAnsi" w:hAnsiTheme="minorHAnsi" w:cstheme="minorHAnsi"/>
              </w:rPr>
            </w:pPr>
            <w:r w:rsidRPr="00803D32">
              <w:rPr>
                <w:rFonts w:asciiTheme="minorHAnsi" w:hAnsiTheme="minorHAnsi" w:cstheme="minorHAnsi"/>
              </w:rPr>
              <w:t xml:space="preserve">  </w:t>
            </w:r>
            <w:r w:rsidRPr="00803D32">
              <w:rPr>
                <w:rFonts w:asciiTheme="minorHAnsi" w:hAnsiTheme="minorHAnsi" w:cstheme="minorHAnsi"/>
              </w:rPr>
              <w:tab/>
              <w:t xml:space="preserve">   </w:t>
            </w:r>
          </w:p>
        </w:tc>
      </w:tr>
    </w:tbl>
    <w:p w14:paraId="00724621" w14:textId="7134BE2B" w:rsidR="00230736" w:rsidRPr="00803D32" w:rsidRDefault="00230736" w:rsidP="00B635B3">
      <w:pPr>
        <w:spacing w:after="0" w:line="259" w:lineRule="auto"/>
        <w:jc w:val="left"/>
        <w:rPr>
          <w:rFonts w:asciiTheme="minorHAnsi" w:hAnsiTheme="minorHAnsi" w:cstheme="minorHAnsi"/>
        </w:rPr>
      </w:pPr>
    </w:p>
    <w:p w14:paraId="3AF90E5F" w14:textId="5DED7258" w:rsidR="00230736" w:rsidRPr="00803D32" w:rsidRDefault="00083CB0" w:rsidP="00B635B3">
      <w:pPr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provide a </w:t>
      </w:r>
      <w:r w:rsidR="00B635B3" w:rsidRPr="00803D32">
        <w:rPr>
          <w:rFonts w:asciiTheme="minorHAnsi" w:hAnsiTheme="minorHAnsi" w:cstheme="minorHAnsi"/>
        </w:rPr>
        <w:t>high-quality</w:t>
      </w:r>
      <w:r w:rsidRPr="00803D32">
        <w:rPr>
          <w:rFonts w:asciiTheme="minorHAnsi" w:hAnsiTheme="minorHAnsi" w:cstheme="minorHAnsi"/>
        </w:rPr>
        <w:t xml:space="preserve"> education support and in accordance with Company policies, procedures and practices and the standards set by the Regulatory Body.  </w:t>
      </w:r>
    </w:p>
    <w:p w14:paraId="7FA916B2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14D89B36" w14:textId="77777777" w:rsidR="00230736" w:rsidRPr="00803D32" w:rsidRDefault="00083CB0">
      <w:pPr>
        <w:spacing w:after="7" w:line="249" w:lineRule="auto"/>
        <w:ind w:left="14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</w:rPr>
        <w:t xml:space="preserve">KEY TASK AREAS AND RESPONSIBILITIES </w:t>
      </w:r>
    </w:p>
    <w:p w14:paraId="54C71380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</w:rPr>
        <w:t xml:space="preserve"> </w:t>
      </w:r>
    </w:p>
    <w:p w14:paraId="6C1F5B56" w14:textId="71057529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support </w:t>
      </w:r>
      <w:bookmarkStart w:id="0" w:name="_Hlk104197954"/>
      <w:r w:rsidRPr="00803D32">
        <w:rPr>
          <w:rFonts w:asciiTheme="minorHAnsi" w:hAnsiTheme="minorHAnsi" w:cstheme="minorHAnsi"/>
        </w:rPr>
        <w:t>teacher</w:t>
      </w:r>
      <w:r w:rsidR="00673EA7">
        <w:rPr>
          <w:rFonts w:asciiTheme="minorHAnsi" w:hAnsiTheme="minorHAnsi" w:cstheme="minorHAnsi"/>
        </w:rPr>
        <w:t>s</w:t>
      </w:r>
      <w:r w:rsidRPr="00803D32">
        <w:rPr>
          <w:rFonts w:asciiTheme="minorHAnsi" w:hAnsiTheme="minorHAnsi" w:cstheme="minorHAnsi"/>
        </w:rPr>
        <w:t>/tutor</w:t>
      </w:r>
      <w:r w:rsidR="00673EA7">
        <w:rPr>
          <w:rFonts w:asciiTheme="minorHAnsi" w:hAnsiTheme="minorHAnsi" w:cstheme="minorHAnsi"/>
        </w:rPr>
        <w:t>s/instructors</w:t>
      </w:r>
      <w:r w:rsidRPr="00803D32">
        <w:rPr>
          <w:rFonts w:asciiTheme="minorHAnsi" w:hAnsiTheme="minorHAnsi" w:cstheme="minorHAnsi"/>
        </w:rPr>
        <w:t xml:space="preserve"> </w:t>
      </w:r>
      <w:bookmarkEnd w:id="0"/>
      <w:r w:rsidRPr="00803D32">
        <w:rPr>
          <w:rFonts w:asciiTheme="minorHAnsi" w:hAnsiTheme="minorHAnsi" w:cstheme="minorHAnsi"/>
        </w:rPr>
        <w:t xml:space="preserve">in order to ensure the delivery of a </w:t>
      </w:r>
      <w:proofErr w:type="gramStart"/>
      <w:r w:rsidRPr="00803D32">
        <w:rPr>
          <w:rFonts w:asciiTheme="minorHAnsi" w:hAnsiTheme="minorHAnsi" w:cstheme="minorHAnsi"/>
        </w:rPr>
        <w:t>high quality</w:t>
      </w:r>
      <w:proofErr w:type="gramEnd"/>
      <w:r w:rsidRPr="00803D32">
        <w:rPr>
          <w:rFonts w:asciiTheme="minorHAnsi" w:hAnsiTheme="minorHAnsi" w:cstheme="minorHAnsi"/>
        </w:rPr>
        <w:t xml:space="preserve"> education for all students </w:t>
      </w:r>
    </w:p>
    <w:p w14:paraId="09FFEC4E" w14:textId="77777777" w:rsidR="00230736" w:rsidRPr="00803D32" w:rsidRDefault="00083CB0">
      <w:pPr>
        <w:spacing w:after="0" w:line="259" w:lineRule="auto"/>
        <w:ind w:left="37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3A191BC4" w14:textId="5769B046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support </w:t>
      </w:r>
      <w:r w:rsidR="00673EA7" w:rsidRPr="00803D32">
        <w:rPr>
          <w:rFonts w:asciiTheme="minorHAnsi" w:hAnsiTheme="minorHAnsi" w:cstheme="minorHAnsi"/>
        </w:rPr>
        <w:t>teacher</w:t>
      </w:r>
      <w:r w:rsidR="00673EA7">
        <w:rPr>
          <w:rFonts w:asciiTheme="minorHAnsi" w:hAnsiTheme="minorHAnsi" w:cstheme="minorHAnsi"/>
        </w:rPr>
        <w:t>s</w:t>
      </w:r>
      <w:r w:rsidR="00673EA7" w:rsidRPr="00803D32">
        <w:rPr>
          <w:rFonts w:asciiTheme="minorHAnsi" w:hAnsiTheme="minorHAnsi" w:cstheme="minorHAnsi"/>
        </w:rPr>
        <w:t>/tutor</w:t>
      </w:r>
      <w:r w:rsidR="00673EA7">
        <w:rPr>
          <w:rFonts w:asciiTheme="minorHAnsi" w:hAnsiTheme="minorHAnsi" w:cstheme="minorHAnsi"/>
        </w:rPr>
        <w:t>s/instructors</w:t>
      </w:r>
      <w:r w:rsidR="00673EA7" w:rsidRPr="00803D32">
        <w:rPr>
          <w:rFonts w:asciiTheme="minorHAnsi" w:hAnsiTheme="minorHAnsi" w:cstheme="minorHAnsi"/>
        </w:rPr>
        <w:t xml:space="preserve"> </w:t>
      </w:r>
      <w:r w:rsidRPr="00803D32">
        <w:rPr>
          <w:rFonts w:asciiTheme="minorHAnsi" w:hAnsiTheme="minorHAnsi" w:cstheme="minorHAnsi"/>
        </w:rPr>
        <w:t xml:space="preserve">to ensure that all relevant education policies and procedures are implemented in full   </w:t>
      </w:r>
    </w:p>
    <w:p w14:paraId="704B0737" w14:textId="77777777" w:rsidR="00230736" w:rsidRPr="00803D32" w:rsidRDefault="00083CB0">
      <w:pPr>
        <w:spacing w:after="0" w:line="259" w:lineRule="auto"/>
        <w:ind w:left="37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0960C118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provide relevant and appropriate support to students, on an individual or group basis, </w:t>
      </w:r>
      <w:proofErr w:type="gramStart"/>
      <w:r w:rsidRPr="00803D32">
        <w:rPr>
          <w:rFonts w:asciiTheme="minorHAnsi" w:hAnsiTheme="minorHAnsi" w:cstheme="minorHAnsi"/>
        </w:rPr>
        <w:t>in order to</w:t>
      </w:r>
      <w:proofErr w:type="gramEnd"/>
      <w:r w:rsidRPr="00803D32">
        <w:rPr>
          <w:rFonts w:asciiTheme="minorHAnsi" w:hAnsiTheme="minorHAnsi" w:cstheme="minorHAnsi"/>
        </w:rPr>
        <w:t xml:space="preserve"> enable them to access the curriculum as independently as possible </w:t>
      </w:r>
    </w:p>
    <w:p w14:paraId="5FDC6FC9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6B96975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promote, in line with Company policies, the physical, </w:t>
      </w:r>
      <w:proofErr w:type="gramStart"/>
      <w:r w:rsidRPr="00803D32">
        <w:rPr>
          <w:rFonts w:asciiTheme="minorHAnsi" w:hAnsiTheme="minorHAnsi" w:cstheme="minorHAnsi"/>
        </w:rPr>
        <w:t>educational</w:t>
      </w:r>
      <w:proofErr w:type="gramEnd"/>
      <w:r w:rsidRPr="00803D32">
        <w:rPr>
          <w:rFonts w:asciiTheme="minorHAnsi" w:hAnsiTheme="minorHAnsi" w:cstheme="minorHAnsi"/>
        </w:rPr>
        <w:t xml:space="preserve"> and moral development of the students </w:t>
      </w:r>
    </w:p>
    <w:p w14:paraId="320F7583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161BEB6C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ensure that the available equipment and resources are used, </w:t>
      </w:r>
      <w:proofErr w:type="gramStart"/>
      <w:r w:rsidRPr="00803D32">
        <w:rPr>
          <w:rFonts w:asciiTheme="minorHAnsi" w:hAnsiTheme="minorHAnsi" w:cstheme="minorHAnsi"/>
        </w:rPr>
        <w:t>stored</w:t>
      </w:r>
      <w:proofErr w:type="gramEnd"/>
      <w:r w:rsidRPr="00803D32">
        <w:rPr>
          <w:rFonts w:asciiTheme="minorHAnsi" w:hAnsiTheme="minorHAnsi" w:cstheme="minorHAnsi"/>
        </w:rPr>
        <w:t xml:space="preserve"> and maintained efficiently, reporting any maintenance issues to the appropriate staff  </w:t>
      </w:r>
    </w:p>
    <w:p w14:paraId="482356FD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0ECD1010" w14:textId="0CDE5AD6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support </w:t>
      </w:r>
      <w:r w:rsidR="00673EA7" w:rsidRPr="00803D32">
        <w:rPr>
          <w:rFonts w:asciiTheme="minorHAnsi" w:hAnsiTheme="minorHAnsi" w:cstheme="minorHAnsi"/>
        </w:rPr>
        <w:t>teacher</w:t>
      </w:r>
      <w:r w:rsidR="00673EA7">
        <w:rPr>
          <w:rFonts w:asciiTheme="minorHAnsi" w:hAnsiTheme="minorHAnsi" w:cstheme="minorHAnsi"/>
        </w:rPr>
        <w:t>s</w:t>
      </w:r>
      <w:r w:rsidR="00673EA7" w:rsidRPr="00803D32">
        <w:rPr>
          <w:rFonts w:asciiTheme="minorHAnsi" w:hAnsiTheme="minorHAnsi" w:cstheme="minorHAnsi"/>
        </w:rPr>
        <w:t>/tutor</w:t>
      </w:r>
      <w:r w:rsidR="00673EA7">
        <w:rPr>
          <w:rFonts w:asciiTheme="minorHAnsi" w:hAnsiTheme="minorHAnsi" w:cstheme="minorHAnsi"/>
        </w:rPr>
        <w:t>s/instructors</w:t>
      </w:r>
      <w:r w:rsidR="00673EA7" w:rsidRPr="00803D32">
        <w:rPr>
          <w:rFonts w:asciiTheme="minorHAnsi" w:hAnsiTheme="minorHAnsi" w:cstheme="minorHAnsi"/>
        </w:rPr>
        <w:t xml:space="preserve"> </w:t>
      </w:r>
      <w:r w:rsidRPr="00803D32">
        <w:rPr>
          <w:rFonts w:asciiTheme="minorHAnsi" w:hAnsiTheme="minorHAnsi" w:cstheme="minorHAnsi"/>
        </w:rPr>
        <w:t>in organising the classroom</w:t>
      </w:r>
      <w:r w:rsidR="00673EA7">
        <w:rPr>
          <w:rFonts w:asciiTheme="minorHAnsi" w:hAnsiTheme="minorHAnsi" w:cstheme="minorHAnsi"/>
        </w:rPr>
        <w:t>/workshop</w:t>
      </w:r>
      <w:r w:rsidRPr="00803D32">
        <w:rPr>
          <w:rFonts w:asciiTheme="minorHAnsi" w:hAnsiTheme="minorHAnsi" w:cstheme="minorHAnsi"/>
        </w:rPr>
        <w:t xml:space="preserve">, its resources, student groupings and displays to provide a stimulating learning situation appropriate for students </w:t>
      </w:r>
    </w:p>
    <w:p w14:paraId="6BEDFBB8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3DEADBE" w14:textId="35B452EA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support the teacher/tutor to write, update, implement and evaluate documentation relating to the individual student.  This will include Behaviour Support Profile (BSP), Individual Risk Assessment, Individual Education Plan, </w:t>
      </w:r>
      <w:r w:rsidR="00673EA7">
        <w:rPr>
          <w:rFonts w:asciiTheme="minorHAnsi" w:hAnsiTheme="minorHAnsi" w:cstheme="minorHAnsi"/>
        </w:rPr>
        <w:t xml:space="preserve">Education Health Care Plan (EHCP), </w:t>
      </w:r>
      <w:r w:rsidRPr="00803D32">
        <w:rPr>
          <w:rFonts w:asciiTheme="minorHAnsi" w:hAnsiTheme="minorHAnsi" w:cstheme="minorHAnsi"/>
        </w:rPr>
        <w:t xml:space="preserve">Communication Profile, and Pastoral Support Plan as required and appropriate. </w:t>
      </w:r>
    </w:p>
    <w:p w14:paraId="30BC1B14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3B67ABED" w14:textId="0C9C7A99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>To work collaboratively with</w:t>
      </w:r>
      <w:r w:rsidR="00673EA7" w:rsidRPr="00673EA7">
        <w:rPr>
          <w:rFonts w:asciiTheme="minorHAnsi" w:hAnsiTheme="minorHAnsi" w:cstheme="minorHAnsi"/>
        </w:rPr>
        <w:t xml:space="preserve"> </w:t>
      </w:r>
      <w:r w:rsidR="00673EA7" w:rsidRPr="00803D32">
        <w:rPr>
          <w:rFonts w:asciiTheme="minorHAnsi" w:hAnsiTheme="minorHAnsi" w:cstheme="minorHAnsi"/>
        </w:rPr>
        <w:t>teacher</w:t>
      </w:r>
      <w:r w:rsidR="00673EA7">
        <w:rPr>
          <w:rFonts w:asciiTheme="minorHAnsi" w:hAnsiTheme="minorHAnsi" w:cstheme="minorHAnsi"/>
        </w:rPr>
        <w:t>s</w:t>
      </w:r>
      <w:r w:rsidR="00673EA7" w:rsidRPr="00803D32">
        <w:rPr>
          <w:rFonts w:asciiTheme="minorHAnsi" w:hAnsiTheme="minorHAnsi" w:cstheme="minorHAnsi"/>
        </w:rPr>
        <w:t>/tutor</w:t>
      </w:r>
      <w:r w:rsidR="00673EA7">
        <w:rPr>
          <w:rFonts w:asciiTheme="minorHAnsi" w:hAnsiTheme="minorHAnsi" w:cstheme="minorHAnsi"/>
        </w:rPr>
        <w:t>s/instructors</w:t>
      </w:r>
      <w:r w:rsidRPr="00803D32">
        <w:rPr>
          <w:rFonts w:asciiTheme="minorHAnsi" w:hAnsiTheme="minorHAnsi" w:cstheme="minorHAnsi"/>
        </w:rPr>
        <w:t xml:space="preserve"> to adequately plan to ensure the safety of students, in line with risk assessments, while both on and off site </w:t>
      </w:r>
    </w:p>
    <w:p w14:paraId="133B7EE3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6C7F917F" w14:textId="33C318E6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produce appropriate and effective resources/teaching aids at the request of, and following a brief provided by, the </w:t>
      </w:r>
      <w:r w:rsidR="00673EA7" w:rsidRPr="00803D32">
        <w:rPr>
          <w:rFonts w:asciiTheme="minorHAnsi" w:hAnsiTheme="minorHAnsi" w:cstheme="minorHAnsi"/>
        </w:rPr>
        <w:t>teacher</w:t>
      </w:r>
      <w:r w:rsidR="00673EA7">
        <w:rPr>
          <w:rFonts w:asciiTheme="minorHAnsi" w:hAnsiTheme="minorHAnsi" w:cstheme="minorHAnsi"/>
        </w:rPr>
        <w:t>s</w:t>
      </w:r>
      <w:r w:rsidR="00673EA7" w:rsidRPr="00803D32">
        <w:rPr>
          <w:rFonts w:asciiTheme="minorHAnsi" w:hAnsiTheme="minorHAnsi" w:cstheme="minorHAnsi"/>
        </w:rPr>
        <w:t>/tutor</w:t>
      </w:r>
      <w:r w:rsidR="00673EA7">
        <w:rPr>
          <w:rFonts w:asciiTheme="minorHAnsi" w:hAnsiTheme="minorHAnsi" w:cstheme="minorHAnsi"/>
        </w:rPr>
        <w:t>s/instructors</w:t>
      </w:r>
    </w:p>
    <w:p w14:paraId="74FD9677" w14:textId="77777777" w:rsidR="00230736" w:rsidRPr="00803D32" w:rsidRDefault="00083CB0">
      <w:pPr>
        <w:spacing w:after="11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lastRenderedPageBreak/>
        <w:t xml:space="preserve"> </w:t>
      </w:r>
    </w:p>
    <w:p w14:paraId="3F8251A3" w14:textId="3D252F9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contribute as a member of the </w:t>
      </w:r>
      <w:proofErr w:type="gramStart"/>
      <w:r w:rsidR="00BD4C49">
        <w:rPr>
          <w:rFonts w:asciiTheme="minorHAnsi" w:hAnsiTheme="minorHAnsi" w:cstheme="minorHAnsi"/>
        </w:rPr>
        <w:t>School</w:t>
      </w:r>
      <w:r w:rsidR="00673EA7">
        <w:rPr>
          <w:rFonts w:asciiTheme="minorHAnsi" w:hAnsiTheme="minorHAnsi" w:cstheme="minorHAnsi"/>
        </w:rPr>
        <w:t>s</w:t>
      </w:r>
      <w:proofErr w:type="gramEnd"/>
      <w:r w:rsidR="00673EA7">
        <w:rPr>
          <w:rFonts w:asciiTheme="minorHAnsi" w:hAnsiTheme="minorHAnsi" w:cstheme="minorHAnsi"/>
        </w:rPr>
        <w:t xml:space="preserve"> </w:t>
      </w:r>
      <w:r w:rsidRPr="00803D32">
        <w:rPr>
          <w:rFonts w:asciiTheme="minorHAnsi" w:hAnsiTheme="minorHAnsi" w:cstheme="minorHAnsi"/>
        </w:rPr>
        <w:t>multi-professional team,</w:t>
      </w:r>
      <w:r w:rsidRPr="00803D32">
        <w:rPr>
          <w:rFonts w:asciiTheme="minorHAnsi" w:hAnsiTheme="minorHAnsi" w:cstheme="minorHAnsi"/>
          <w:b/>
        </w:rPr>
        <w:t xml:space="preserve"> </w:t>
      </w:r>
      <w:r w:rsidRPr="00803D32">
        <w:rPr>
          <w:rFonts w:asciiTheme="minorHAnsi" w:hAnsiTheme="minorHAnsi" w:cstheme="minorHAnsi"/>
        </w:rPr>
        <w:t xml:space="preserve">ensuring good working relationships with colleagues  </w:t>
      </w:r>
    </w:p>
    <w:p w14:paraId="05829E2E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7EFAF484" w14:textId="3F5136C3" w:rsidR="00230736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contribute to and help implement developments that relate to the </w:t>
      </w:r>
      <w:r w:rsidR="00BD4C49">
        <w:rPr>
          <w:rFonts w:asciiTheme="minorHAnsi" w:hAnsiTheme="minorHAnsi" w:cstheme="minorHAnsi"/>
        </w:rPr>
        <w:t>School</w:t>
      </w:r>
      <w:r w:rsidR="00673EA7">
        <w:rPr>
          <w:rFonts w:asciiTheme="minorHAnsi" w:hAnsiTheme="minorHAnsi" w:cstheme="minorHAnsi"/>
        </w:rPr>
        <w:t>s</w:t>
      </w:r>
      <w:r w:rsidRPr="00803D32">
        <w:rPr>
          <w:rFonts w:asciiTheme="minorHAnsi" w:hAnsiTheme="minorHAnsi" w:cstheme="minorHAnsi"/>
        </w:rPr>
        <w:t xml:space="preserve"> Development Plan </w:t>
      </w:r>
    </w:p>
    <w:p w14:paraId="6D594044" w14:textId="6CFD36A4" w:rsidR="00673EA7" w:rsidRPr="00803D32" w:rsidRDefault="00673EA7" w:rsidP="00673EA7">
      <w:pPr>
        <w:ind w:left="0" w:firstLine="0"/>
        <w:rPr>
          <w:rFonts w:asciiTheme="minorHAnsi" w:hAnsiTheme="minorHAnsi" w:cstheme="minorHAnsi"/>
        </w:rPr>
      </w:pPr>
    </w:p>
    <w:p w14:paraId="7C8379CA" w14:textId="11D4A123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support </w:t>
      </w:r>
      <w:r w:rsidR="00673EA7">
        <w:rPr>
          <w:rFonts w:asciiTheme="minorHAnsi" w:hAnsiTheme="minorHAnsi" w:cstheme="minorHAnsi"/>
        </w:rPr>
        <w:t xml:space="preserve">in the care of our students which may include </w:t>
      </w:r>
      <w:r w:rsidRPr="00803D32">
        <w:rPr>
          <w:rFonts w:asciiTheme="minorHAnsi" w:hAnsiTheme="minorHAnsi" w:cstheme="minorHAnsi"/>
        </w:rPr>
        <w:t xml:space="preserve">supporting the </w:t>
      </w:r>
      <w:r w:rsidR="00E15892">
        <w:rPr>
          <w:rFonts w:asciiTheme="minorHAnsi" w:hAnsiTheme="minorHAnsi" w:cstheme="minorHAnsi"/>
        </w:rPr>
        <w:t>students with</w:t>
      </w:r>
      <w:r w:rsidRPr="00803D32">
        <w:rPr>
          <w:rFonts w:asciiTheme="minorHAnsi" w:hAnsiTheme="minorHAnsi" w:cstheme="minorHAnsi"/>
        </w:rPr>
        <w:t xml:space="preserve"> personal care</w:t>
      </w:r>
      <w:r w:rsidR="00E15892">
        <w:rPr>
          <w:rFonts w:asciiTheme="minorHAnsi" w:hAnsiTheme="minorHAnsi" w:cstheme="minorHAnsi"/>
        </w:rPr>
        <w:t xml:space="preserve"> and feeding</w:t>
      </w:r>
      <w:r w:rsidRPr="00803D32">
        <w:rPr>
          <w:rFonts w:asciiTheme="minorHAnsi" w:hAnsiTheme="minorHAnsi" w:cstheme="minorHAnsi"/>
        </w:rPr>
        <w:t xml:space="preserve"> as appropriate </w:t>
      </w:r>
    </w:p>
    <w:p w14:paraId="5AE434BD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7FC82853" w14:textId="6B7E5EA5" w:rsidR="00230736" w:rsidRPr="00803D32" w:rsidRDefault="00083CB0">
      <w:pPr>
        <w:numPr>
          <w:ilvl w:val="0"/>
          <w:numId w:val="1"/>
        </w:numPr>
        <w:spacing w:after="113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Work with and manage challenging behaviour, enabling </w:t>
      </w:r>
      <w:r w:rsidR="00B635B3">
        <w:rPr>
          <w:rFonts w:asciiTheme="minorHAnsi" w:hAnsiTheme="minorHAnsi" w:cstheme="minorHAnsi"/>
        </w:rPr>
        <w:t>Children</w:t>
      </w:r>
      <w:r w:rsidRPr="00803D32">
        <w:rPr>
          <w:rFonts w:asciiTheme="minorHAnsi" w:hAnsiTheme="minorHAnsi" w:cstheme="minorHAnsi"/>
        </w:rPr>
        <w:t xml:space="preserve"> to develop from needing external control, to developing </w:t>
      </w:r>
      <w:r w:rsidR="00E15892" w:rsidRPr="00803D32">
        <w:rPr>
          <w:rFonts w:asciiTheme="minorHAnsi" w:hAnsiTheme="minorHAnsi" w:cstheme="minorHAnsi"/>
        </w:rPr>
        <w:t>self-control</w:t>
      </w:r>
      <w:r w:rsidRPr="00803D32">
        <w:rPr>
          <w:rFonts w:asciiTheme="minorHAnsi" w:hAnsiTheme="minorHAnsi" w:cstheme="minorHAnsi"/>
        </w:rPr>
        <w:t xml:space="preserve"> </w:t>
      </w:r>
    </w:p>
    <w:p w14:paraId="3CBFE70C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90F8A9B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maintain regular communication both informally and in meeting times, ensuring the individual needs of the student are being met effectively. </w:t>
      </w:r>
    </w:p>
    <w:p w14:paraId="54452E94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7D18CE89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ensure that the available equipment and resources are used, </w:t>
      </w:r>
      <w:proofErr w:type="gramStart"/>
      <w:r w:rsidRPr="00803D32">
        <w:rPr>
          <w:rFonts w:asciiTheme="minorHAnsi" w:hAnsiTheme="minorHAnsi" w:cstheme="minorHAnsi"/>
        </w:rPr>
        <w:t>stored</w:t>
      </w:r>
      <w:proofErr w:type="gramEnd"/>
      <w:r w:rsidRPr="00803D32">
        <w:rPr>
          <w:rFonts w:asciiTheme="minorHAnsi" w:hAnsiTheme="minorHAnsi" w:cstheme="minorHAnsi"/>
        </w:rPr>
        <w:t xml:space="preserve"> and maintained efficiently </w:t>
      </w:r>
    </w:p>
    <w:p w14:paraId="3BB857C1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A0B55DD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make, use and keep records in accordance with Company policies and procedures and standards set by the Regulatory Body </w:t>
      </w:r>
    </w:p>
    <w:p w14:paraId="0FE9D575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18AE98A3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keep </w:t>
      </w:r>
      <w:proofErr w:type="gramStart"/>
      <w:r w:rsidRPr="00803D32">
        <w:rPr>
          <w:rFonts w:asciiTheme="minorHAnsi" w:hAnsiTheme="minorHAnsi" w:cstheme="minorHAnsi"/>
        </w:rPr>
        <w:t>up-to-date</w:t>
      </w:r>
      <w:proofErr w:type="gramEnd"/>
      <w:r w:rsidRPr="00803D32">
        <w:rPr>
          <w:rFonts w:asciiTheme="minorHAnsi" w:hAnsiTheme="minorHAnsi" w:cstheme="minorHAnsi"/>
        </w:rPr>
        <w:t xml:space="preserve"> with specified subject area, educational practice and autism-related information </w:t>
      </w:r>
    </w:p>
    <w:p w14:paraId="7D22625A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B241F4B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Safeguard all students and ensure their safety and wellbeing  </w:t>
      </w:r>
    </w:p>
    <w:p w14:paraId="23D138D2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C7D8916" w14:textId="2E43EECE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Communicate effectively with care staff to ensure a consistent approach and to provide a daily link between </w:t>
      </w:r>
      <w:r w:rsidR="00BD4C49">
        <w:rPr>
          <w:rFonts w:asciiTheme="minorHAnsi" w:hAnsiTheme="minorHAnsi" w:cstheme="minorHAnsi"/>
        </w:rPr>
        <w:t>School</w:t>
      </w:r>
      <w:r w:rsidRPr="00803D32">
        <w:rPr>
          <w:rFonts w:asciiTheme="minorHAnsi" w:hAnsiTheme="minorHAnsi" w:cstheme="minorHAnsi"/>
        </w:rPr>
        <w:t xml:space="preserve"> and Home </w:t>
      </w:r>
    </w:p>
    <w:p w14:paraId="6700DEB1" w14:textId="77777777" w:rsidR="00230736" w:rsidRPr="00803D32" w:rsidRDefault="00083CB0">
      <w:pPr>
        <w:spacing w:after="0" w:line="259" w:lineRule="auto"/>
        <w:ind w:left="37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76C1401" w14:textId="77777777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Liaise with staff from other departments to provide a consistent approach to all aspects of Service User education and care </w:t>
      </w:r>
    </w:p>
    <w:p w14:paraId="78482CD2" w14:textId="77777777" w:rsidR="00230736" w:rsidRPr="00803D32" w:rsidRDefault="00083CB0">
      <w:pPr>
        <w:spacing w:after="0" w:line="259" w:lineRule="auto"/>
        <w:ind w:left="37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03EC78EB" w14:textId="62E45580" w:rsidR="00230736" w:rsidRPr="00803D32" w:rsidRDefault="00083CB0">
      <w:pPr>
        <w:numPr>
          <w:ilvl w:val="0"/>
          <w:numId w:val="1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Maintain regular communication and liaison both informally and in meeting times, ensuring a consistent approach to education and care of </w:t>
      </w:r>
      <w:r w:rsidR="00B635B3">
        <w:rPr>
          <w:rFonts w:asciiTheme="minorHAnsi" w:hAnsiTheme="minorHAnsi" w:cstheme="minorHAnsi"/>
        </w:rPr>
        <w:t>Children</w:t>
      </w:r>
      <w:r w:rsidRPr="00803D32">
        <w:rPr>
          <w:rFonts w:asciiTheme="minorHAnsi" w:hAnsiTheme="minorHAnsi" w:cstheme="minorHAnsi"/>
        </w:rPr>
        <w:t xml:space="preserve"> </w:t>
      </w:r>
    </w:p>
    <w:p w14:paraId="21E76FF8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46BF3118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2FCB41CF" w14:textId="77777777" w:rsidR="00230736" w:rsidRPr="00803D32" w:rsidRDefault="00083CB0">
      <w:pPr>
        <w:pStyle w:val="Heading1"/>
        <w:spacing w:after="129"/>
        <w:ind w:left="14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GENERAL  </w:t>
      </w:r>
    </w:p>
    <w:p w14:paraId="23A85EBE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Ensure awareness that the service operates to agreed budgets and contribute to keeping within these budgets as instructed </w:t>
      </w:r>
      <w:r w:rsidRPr="00803D32">
        <w:rPr>
          <w:rFonts w:asciiTheme="minorHAnsi" w:hAnsiTheme="minorHAnsi" w:cstheme="minorHAnsi"/>
          <w:b/>
        </w:rPr>
        <w:t xml:space="preserve"> </w:t>
      </w:r>
    </w:p>
    <w:p w14:paraId="0D476FE0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>Exercise vigilance in respect of Health and Safety and promptly report all hazards and/or remedying them where appropriate.  Undertake all duties in a manner calculated to minimise or avoid unnecessary risks, personally or to others.</w:t>
      </w:r>
      <w:r w:rsidRPr="00803D32">
        <w:rPr>
          <w:rFonts w:asciiTheme="minorHAnsi" w:hAnsiTheme="minorHAnsi" w:cstheme="minorHAnsi"/>
          <w:b/>
        </w:rPr>
        <w:t xml:space="preserve"> </w:t>
      </w:r>
    </w:p>
    <w:p w14:paraId="089B977B" w14:textId="5C0E0818" w:rsidR="00230736" w:rsidRPr="00803D32" w:rsidRDefault="00083CB0">
      <w:pPr>
        <w:numPr>
          <w:ilvl w:val="0"/>
          <w:numId w:val="2"/>
        </w:numPr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Report issues and/or incidents relating to staff and </w:t>
      </w:r>
      <w:r w:rsidR="00B635B3">
        <w:rPr>
          <w:rFonts w:asciiTheme="minorHAnsi" w:hAnsiTheme="minorHAnsi" w:cstheme="minorHAnsi"/>
        </w:rPr>
        <w:t>Children</w:t>
      </w:r>
      <w:r w:rsidRPr="00803D32">
        <w:rPr>
          <w:rFonts w:asciiTheme="minorHAnsi" w:hAnsiTheme="minorHAnsi" w:cstheme="minorHAnsi"/>
        </w:rPr>
        <w:t xml:space="preserve"> that have arisen in the day promptly to the relevant Line Manager or appropriate person  </w:t>
      </w:r>
    </w:p>
    <w:p w14:paraId="540EF883" w14:textId="77777777" w:rsidR="00230736" w:rsidRPr="00803D32" w:rsidRDefault="00083CB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5D60A795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proofErr w:type="gramStart"/>
      <w:r w:rsidRPr="00803D32">
        <w:rPr>
          <w:rFonts w:asciiTheme="minorHAnsi" w:hAnsiTheme="minorHAnsi" w:cstheme="minorHAnsi"/>
        </w:rPr>
        <w:t>Operate at all times</w:t>
      </w:r>
      <w:proofErr w:type="gramEnd"/>
      <w:r w:rsidRPr="00803D32">
        <w:rPr>
          <w:rFonts w:asciiTheme="minorHAnsi" w:hAnsiTheme="minorHAnsi" w:cstheme="minorHAnsi"/>
        </w:rPr>
        <w:t xml:space="preserve"> in accordance with Company policies and procedures, with particular reference to Safeguarding, Child Protection, Whistleblowing, Complaints and Representations and Behaviour Policies </w:t>
      </w:r>
    </w:p>
    <w:p w14:paraId="6009F1D8" w14:textId="77777777" w:rsidR="00230736" w:rsidRPr="00803D32" w:rsidRDefault="00083CB0">
      <w:pPr>
        <w:numPr>
          <w:ilvl w:val="0"/>
          <w:numId w:val="2"/>
        </w:numPr>
        <w:spacing w:after="91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Participate in training and take responsibility for personal development </w:t>
      </w:r>
    </w:p>
    <w:p w14:paraId="788FC8D4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lastRenderedPageBreak/>
        <w:t xml:space="preserve">Participate in team meetings, </w:t>
      </w:r>
      <w:proofErr w:type="gramStart"/>
      <w:r w:rsidRPr="00803D32">
        <w:rPr>
          <w:rFonts w:asciiTheme="minorHAnsi" w:hAnsiTheme="minorHAnsi" w:cstheme="minorHAnsi"/>
        </w:rPr>
        <w:t>supervisions</w:t>
      </w:r>
      <w:proofErr w:type="gramEnd"/>
      <w:r w:rsidRPr="00803D32">
        <w:rPr>
          <w:rFonts w:asciiTheme="minorHAnsi" w:hAnsiTheme="minorHAnsi" w:cstheme="minorHAnsi"/>
        </w:rPr>
        <w:t xml:space="preserve"> and annual reviews in accordance with Company policy and the standards set by the Regulatory Body </w:t>
      </w:r>
    </w:p>
    <w:p w14:paraId="3F18534B" w14:textId="030B5888" w:rsidR="00230736" w:rsidRPr="00803D32" w:rsidRDefault="00083CB0">
      <w:pPr>
        <w:numPr>
          <w:ilvl w:val="0"/>
          <w:numId w:val="2"/>
        </w:numPr>
        <w:spacing w:after="127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Work to promote the </w:t>
      </w:r>
      <w:proofErr w:type="gramStart"/>
      <w:r w:rsidR="00BD4C49">
        <w:rPr>
          <w:rFonts w:asciiTheme="minorHAnsi" w:hAnsiTheme="minorHAnsi" w:cstheme="minorHAnsi"/>
        </w:rPr>
        <w:t>School</w:t>
      </w:r>
      <w:proofErr w:type="gramEnd"/>
      <w:r w:rsidRPr="00803D32">
        <w:rPr>
          <w:rFonts w:asciiTheme="minorHAnsi" w:hAnsiTheme="minorHAnsi" w:cstheme="minorHAnsi"/>
        </w:rPr>
        <w:t xml:space="preserve"> as a valued, professional asset within its community and conduct themselves at all times in a manner that reinforces this image </w:t>
      </w:r>
    </w:p>
    <w:p w14:paraId="23403BD7" w14:textId="7B643816" w:rsidR="00230736" w:rsidRPr="00803D32" w:rsidRDefault="00083CB0">
      <w:pPr>
        <w:numPr>
          <w:ilvl w:val="0"/>
          <w:numId w:val="2"/>
        </w:numPr>
        <w:spacing w:after="91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Ensure that all actions are in the interests of the </w:t>
      </w:r>
      <w:r w:rsidR="00B635B3">
        <w:rPr>
          <w:rFonts w:asciiTheme="minorHAnsi" w:hAnsiTheme="minorHAnsi" w:cstheme="minorHAnsi"/>
        </w:rPr>
        <w:t>Children</w:t>
      </w:r>
      <w:r w:rsidRPr="00803D32">
        <w:rPr>
          <w:rFonts w:asciiTheme="minorHAnsi" w:hAnsiTheme="minorHAnsi" w:cstheme="minorHAnsi"/>
        </w:rPr>
        <w:t xml:space="preserve"> and the Company. </w:t>
      </w:r>
    </w:p>
    <w:p w14:paraId="7244678B" w14:textId="77777777" w:rsidR="00230736" w:rsidRPr="00803D32" w:rsidRDefault="00083CB0">
      <w:pPr>
        <w:numPr>
          <w:ilvl w:val="0"/>
          <w:numId w:val="2"/>
        </w:numPr>
        <w:spacing w:after="12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To work to and exhibit the values of the Company and maintain standards of behaviour in accordance with Company policies, </w:t>
      </w:r>
      <w:proofErr w:type="gramStart"/>
      <w:r w:rsidRPr="00803D32">
        <w:rPr>
          <w:rFonts w:asciiTheme="minorHAnsi" w:hAnsiTheme="minorHAnsi" w:cstheme="minorHAnsi"/>
        </w:rPr>
        <w:t>procedures</w:t>
      </w:r>
      <w:proofErr w:type="gramEnd"/>
      <w:r w:rsidRPr="00803D32">
        <w:rPr>
          <w:rFonts w:asciiTheme="minorHAnsi" w:hAnsiTheme="minorHAnsi" w:cstheme="minorHAnsi"/>
        </w:rPr>
        <w:t xml:space="preserve"> and practices </w:t>
      </w:r>
    </w:p>
    <w:p w14:paraId="4545216D" w14:textId="77777777" w:rsidR="00230736" w:rsidRPr="00803D32" w:rsidRDefault="00083CB0">
      <w:pPr>
        <w:numPr>
          <w:ilvl w:val="0"/>
          <w:numId w:val="2"/>
        </w:numPr>
        <w:spacing w:after="78"/>
        <w:ind w:left="724" w:hanging="360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>To carry out any other reasonable and relevant duties as required</w:t>
      </w:r>
      <w:r w:rsidRPr="00803D32">
        <w:rPr>
          <w:rFonts w:asciiTheme="minorHAnsi" w:hAnsiTheme="minorHAnsi" w:cstheme="minorHAnsi"/>
          <w:b/>
        </w:rPr>
        <w:t xml:space="preserve"> </w:t>
      </w:r>
    </w:p>
    <w:p w14:paraId="08203C07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57AB7B75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68AC2A11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7AFDB53B" w14:textId="1840A6BF" w:rsidR="00230736" w:rsidRPr="00803D32" w:rsidRDefault="00230736" w:rsidP="00F21429">
      <w:pPr>
        <w:spacing w:after="0" w:line="259" w:lineRule="auto"/>
        <w:jc w:val="left"/>
        <w:rPr>
          <w:rFonts w:asciiTheme="minorHAnsi" w:hAnsiTheme="minorHAnsi" w:cstheme="minorHAnsi"/>
        </w:rPr>
      </w:pPr>
    </w:p>
    <w:p w14:paraId="721E7F4F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1706E2AD" w14:textId="77777777" w:rsidR="00230736" w:rsidRPr="00803D32" w:rsidRDefault="00083CB0">
      <w:pPr>
        <w:spacing w:after="0" w:line="259" w:lineRule="auto"/>
        <w:ind w:left="76" w:firstLine="0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  <w:sz w:val="21"/>
        </w:rPr>
        <w:t xml:space="preserve"> </w:t>
      </w:r>
    </w:p>
    <w:p w14:paraId="7E32CCC1" w14:textId="77777777" w:rsidR="00230736" w:rsidRPr="00803D32" w:rsidRDefault="00083CB0">
      <w:pPr>
        <w:spacing w:after="0" w:line="259" w:lineRule="auto"/>
        <w:ind w:left="76" w:firstLine="0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  <w:sz w:val="21"/>
        </w:rPr>
        <w:t xml:space="preserve"> </w:t>
      </w:r>
    </w:p>
    <w:p w14:paraId="7DE5F402" w14:textId="77777777" w:rsidR="00230736" w:rsidRPr="00803D32" w:rsidRDefault="00083CB0">
      <w:pPr>
        <w:spacing w:after="0" w:line="259" w:lineRule="auto"/>
        <w:ind w:left="76" w:firstLine="0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  <w:sz w:val="21"/>
        </w:rPr>
        <w:t xml:space="preserve"> </w:t>
      </w:r>
    </w:p>
    <w:p w14:paraId="79CEE024" w14:textId="77777777" w:rsidR="00230736" w:rsidRPr="00803D32" w:rsidRDefault="00083CB0">
      <w:pPr>
        <w:spacing w:after="0" w:line="259" w:lineRule="auto"/>
        <w:ind w:left="28"/>
        <w:jc w:val="center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  <w:b/>
          <w:sz w:val="21"/>
        </w:rPr>
        <w:t xml:space="preserve">PERSON SPECIFICATION </w:t>
      </w:r>
    </w:p>
    <w:p w14:paraId="1079C92E" w14:textId="6D510AEA" w:rsidR="00230736" w:rsidRPr="00803D32" w:rsidRDefault="00BD4C49">
      <w:pPr>
        <w:spacing w:after="0" w:line="259" w:lineRule="auto"/>
        <w:ind w:left="28" w:right="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1"/>
        </w:rPr>
        <w:t>Teaching Assistant</w:t>
      </w:r>
    </w:p>
    <w:p w14:paraId="2B27A62E" w14:textId="77777777" w:rsidR="00230736" w:rsidRPr="00803D32" w:rsidRDefault="00083CB0">
      <w:pPr>
        <w:spacing w:after="0" w:line="259" w:lineRule="auto"/>
        <w:ind w:left="19" w:firstLine="0"/>
        <w:jc w:val="left"/>
        <w:rPr>
          <w:rFonts w:asciiTheme="minorHAnsi" w:hAnsiTheme="minorHAnsi" w:cstheme="minorHAnsi"/>
        </w:rPr>
      </w:pPr>
      <w:r w:rsidRPr="00803D32">
        <w:rPr>
          <w:rFonts w:asciiTheme="minorHAnsi" w:hAnsiTheme="minorHAnsi" w:cstheme="minorHAnsi"/>
        </w:rPr>
        <w:t xml:space="preserve"> </w:t>
      </w:r>
    </w:p>
    <w:p w14:paraId="441F34C5" w14:textId="39E15166" w:rsidR="00803D32" w:rsidRPr="00803D32" w:rsidRDefault="00803D32" w:rsidP="00803D32">
      <w:pPr>
        <w:tabs>
          <w:tab w:val="center" w:pos="7383"/>
          <w:tab w:val="center" w:pos="9344"/>
        </w:tabs>
        <w:spacing w:after="54" w:line="249" w:lineRule="auto"/>
        <w:ind w:left="0" w:firstLine="0"/>
        <w:jc w:val="center"/>
        <w:rPr>
          <w:rFonts w:asciiTheme="minorHAnsi" w:hAnsiTheme="minorHAnsi" w:cstheme="minorHAnsi"/>
        </w:rPr>
      </w:pPr>
    </w:p>
    <w:tbl>
      <w:tblPr>
        <w:tblW w:w="8297" w:type="dxa"/>
        <w:tblInd w:w="607" w:type="dxa"/>
        <w:tblLook w:val="04A0" w:firstRow="1" w:lastRow="0" w:firstColumn="1" w:lastColumn="0" w:noHBand="0" w:noVBand="1"/>
      </w:tblPr>
      <w:tblGrid>
        <w:gridCol w:w="5817"/>
        <w:gridCol w:w="1180"/>
        <w:gridCol w:w="1300"/>
      </w:tblGrid>
      <w:tr w:rsidR="00803D32" w:rsidRPr="00803D32" w14:paraId="204024A2" w14:textId="77777777" w:rsidTr="00803D32">
        <w:trPr>
          <w:trHeight w:val="288"/>
        </w:trPr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34B7" w14:textId="13FC8EEC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B57CE" w14:textId="38A53819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Essential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2F1C" w14:textId="205FFBDC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Desirable</w:t>
            </w:r>
          </w:p>
        </w:tc>
      </w:tr>
      <w:tr w:rsidR="00803D32" w:rsidRPr="00803D32" w14:paraId="5C26EDE5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A1E10" w14:textId="1D4DF23A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Experience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2307" w14:textId="5252639A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ADDE" w14:textId="3DC3DE31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1F6BF785" w14:textId="77777777" w:rsidTr="00803D32">
        <w:trPr>
          <w:trHeight w:val="552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58A2" w14:textId="1E2FD013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Experience of work with autistic spectrum disorders and/or challenging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3503" w14:textId="2B4E2D50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9F16" w14:textId="712D29A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425FFBEA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6BB5" w14:textId="6CA4ED52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 xml:space="preserve">Experience of work within </w:t>
            </w:r>
            <w:proofErr w:type="spellStart"/>
            <w:proofErr w:type="gramStart"/>
            <w:r w:rsidRPr="00803D32">
              <w:rPr>
                <w:rFonts w:ascii="Calibri" w:eastAsia="Times New Roman" w:hAnsi="Calibri" w:cs="Calibri"/>
                <w:szCs w:val="20"/>
              </w:rPr>
              <w:t>a</w:t>
            </w:r>
            <w:proofErr w:type="spellEnd"/>
            <w:proofErr w:type="gramEnd"/>
            <w:r w:rsidRPr="00803D32">
              <w:rPr>
                <w:rFonts w:ascii="Calibri" w:eastAsia="Times New Roman" w:hAnsi="Calibri" w:cs="Calibri"/>
                <w:szCs w:val="20"/>
              </w:rPr>
              <w:t xml:space="preserve"> education/residential setting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7AFAE" w14:textId="0E315F66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9781" w14:textId="1725823B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</w:tr>
      <w:tr w:rsidR="00803D32" w:rsidRPr="00803D32" w14:paraId="218BBAA1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27DB" w14:textId="1501D16D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Skills, </w:t>
            </w:r>
            <w:proofErr w:type="gramStart"/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Knowledge</w:t>
            </w:r>
            <w:proofErr w:type="gramEnd"/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 and Aptitudes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F352" w14:textId="01CBFAB9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66E2" w14:textId="095E408F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25D5D6BC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73C1" w14:textId="7FDF6E03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Ability to work independently and as part of a team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6E9B" w14:textId="398C6589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C12B1" w14:textId="5A201E72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16F30D85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BA40" w14:textId="1D3CE7EA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Effective communication skills, verbal and written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D575" w14:textId="4499B015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C9CA" w14:textId="5704F8AF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53A8E780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A7792" w14:textId="74C5305B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Ability to record information accurately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BDC1" w14:textId="4BDD0AA5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8B46" w14:textId="79EE31E2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33027F0D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608FF" w14:textId="41FC920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Good organisational skills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DCE6" w14:textId="117BECB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E6196" w14:textId="5A35FDB4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49B8F90F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0DB1C" w14:textId="6452C392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Ability to deal with complex and challenging behaviour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27C4A" w14:textId="5625A86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08C9" w14:textId="7DBB6F7B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3FC4C2E6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9FF8" w14:textId="1AB0B4A0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Ability to demonstrate empathy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E008" w14:textId="080E2A2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852C" w14:textId="2274E833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6CE0D911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CA31" w14:textId="79FCBCEC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proofErr w:type="gramStart"/>
            <w:r w:rsidRPr="00803D32">
              <w:rPr>
                <w:rFonts w:ascii="Calibri" w:eastAsia="Times New Roman" w:hAnsi="Calibri" w:cs="Calibri"/>
                <w:szCs w:val="20"/>
              </w:rPr>
              <w:t>Basic  IT</w:t>
            </w:r>
            <w:proofErr w:type="gramEnd"/>
            <w:r w:rsidRPr="00803D32">
              <w:rPr>
                <w:rFonts w:ascii="Calibri" w:eastAsia="Times New Roman" w:hAnsi="Calibri" w:cs="Calibri"/>
                <w:szCs w:val="20"/>
              </w:rPr>
              <w:t xml:space="preserve"> skills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B56F" w14:textId="6FE8A61D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3213" w14:textId="4B399474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</w:p>
        </w:tc>
      </w:tr>
      <w:tr w:rsidR="00803D32" w:rsidRPr="00803D32" w14:paraId="6CF6289F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5D09" w14:textId="7B0111F6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Qualifications and Training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DF7D" w14:textId="731AF2D0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813F" w14:textId="6BE21DDB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0F9D7FC3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15AB1" w14:textId="5CA043FB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Level 3 Certificate in Supporting Teaching and Learning in Schools.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106C1" w14:textId="0B5CE3E8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D468" w14:textId="059FE818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</w:tr>
      <w:tr w:rsidR="00803D32" w:rsidRPr="00803D32" w14:paraId="168CF670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177C" w14:textId="629785A8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Willingness to work towards further qualifications as required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B9FF" w14:textId="69EF6CEC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768D" w14:textId="21329358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083D0D9D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6D9DD" w14:textId="2C4B693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Undertake relevant group induction training on commencement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CF73" w14:textId="641133EE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3249" w14:textId="03022B73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73A45528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F383" w14:textId="7039B86D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b/>
                <w:bCs/>
                <w:szCs w:val="20"/>
              </w:rPr>
              <w:t>Other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BA44" w14:textId="71651A15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F75BB" w14:textId="4EA6894B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231B150C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D1A7" w14:textId="65EDF137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Commitment to the values of the organisation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995B" w14:textId="150D3D51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1FEA" w14:textId="37F61149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803D32" w:rsidRPr="00803D32" w14:paraId="26A094B9" w14:textId="77777777" w:rsidTr="00803D32">
        <w:trPr>
          <w:trHeight w:val="288"/>
        </w:trPr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3A4F" w14:textId="7601F495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Driving licence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D771" w14:textId="4410FAE1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F5B8" w14:textId="5A75623A" w:rsidR="00803D32" w:rsidRPr="00803D32" w:rsidRDefault="00803D32" w:rsidP="00803D32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Cs w:val="20"/>
              </w:rPr>
            </w:pPr>
            <w:r w:rsidRPr="00803D32">
              <w:rPr>
                <w:rFonts w:ascii="Calibri" w:eastAsia="Times New Roman" w:hAnsi="Calibri" w:cs="Calibri"/>
                <w:szCs w:val="20"/>
              </w:rPr>
              <w:t>√</w:t>
            </w:r>
          </w:p>
        </w:tc>
      </w:tr>
    </w:tbl>
    <w:p w14:paraId="7763CB25" w14:textId="48FD9A8F" w:rsidR="00230736" w:rsidRPr="00803D32" w:rsidRDefault="00230736" w:rsidP="00803D32">
      <w:pPr>
        <w:tabs>
          <w:tab w:val="center" w:pos="7383"/>
          <w:tab w:val="center" w:pos="9344"/>
        </w:tabs>
        <w:spacing w:after="54" w:line="249" w:lineRule="auto"/>
        <w:ind w:left="607" w:firstLine="0"/>
        <w:jc w:val="center"/>
        <w:rPr>
          <w:rFonts w:asciiTheme="minorHAnsi" w:hAnsiTheme="minorHAnsi" w:cstheme="minorHAnsi"/>
        </w:rPr>
      </w:pPr>
    </w:p>
    <w:p w14:paraId="4A754A6B" w14:textId="644638C3" w:rsidR="00230736" w:rsidRPr="00803D32" w:rsidRDefault="00230736" w:rsidP="00803D32">
      <w:pPr>
        <w:spacing w:after="0" w:line="259" w:lineRule="auto"/>
        <w:ind w:left="626" w:firstLine="0"/>
        <w:jc w:val="center"/>
        <w:rPr>
          <w:rFonts w:asciiTheme="minorHAnsi" w:hAnsiTheme="minorHAnsi" w:cstheme="minorHAnsi"/>
        </w:rPr>
      </w:pPr>
    </w:p>
    <w:sectPr w:rsidR="00230736" w:rsidRPr="00803D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62" w:right="717" w:bottom="1302" w:left="701" w:header="720" w:footer="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3169" w14:textId="77777777" w:rsidR="009D5CD0" w:rsidRDefault="009D5CD0">
      <w:pPr>
        <w:spacing w:after="0" w:line="240" w:lineRule="auto"/>
      </w:pPr>
      <w:r>
        <w:separator/>
      </w:r>
    </w:p>
  </w:endnote>
  <w:endnote w:type="continuationSeparator" w:id="0">
    <w:p w14:paraId="2FC7B5E3" w14:textId="77777777" w:rsidR="009D5CD0" w:rsidRDefault="009D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D2EB" w14:textId="77777777" w:rsidR="00230736" w:rsidRDefault="00083CB0">
    <w:pPr>
      <w:tabs>
        <w:tab w:val="center" w:pos="5265"/>
        <w:tab w:val="center" w:pos="9751"/>
        <w:tab w:val="right" w:pos="10488"/>
      </w:tabs>
      <w:spacing w:after="0" w:line="259" w:lineRule="auto"/>
      <w:ind w:left="0" w:right="-24" w:firstLine="0"/>
      <w:jc w:val="left"/>
    </w:pPr>
    <w:r>
      <w:rPr>
        <w:color w:val="999999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999999"/>
        <w:sz w:val="16"/>
      </w:rPr>
      <w:t>1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of </w:t>
    </w:r>
    <w:fldSimple w:instr=" NUMPAGES   \* MERGEFORMAT ">
      <w:r>
        <w:rPr>
          <w:color w:val="999999"/>
          <w:sz w:val="16"/>
        </w:rPr>
        <w:t>4</w:t>
      </w:r>
    </w:fldSimple>
    <w:r>
      <w:rPr>
        <w:color w:val="999999"/>
        <w:sz w:val="16"/>
      </w:rPr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Revised August 2015 </w:t>
    </w:r>
    <w:r>
      <w:rPr>
        <w:color w:val="999999"/>
        <w:sz w:val="16"/>
      </w:rPr>
      <w:tab/>
      <w:t xml:space="preserve"> </w:t>
    </w:r>
  </w:p>
  <w:p w14:paraId="4E116566" w14:textId="77777777" w:rsidR="00230736" w:rsidRDefault="00083CB0">
    <w:pPr>
      <w:spacing w:after="12" w:line="259" w:lineRule="auto"/>
      <w:ind w:left="19" w:firstLine="0"/>
      <w:jc w:val="left"/>
    </w:pPr>
    <w:r>
      <w:rPr>
        <w:sz w:val="8"/>
      </w:rPr>
      <w:t xml:space="preserve"> </w:t>
    </w:r>
  </w:p>
  <w:p w14:paraId="0C6BE6B4" w14:textId="77777777" w:rsidR="00230736" w:rsidRDefault="00083CB0">
    <w:pPr>
      <w:spacing w:after="0" w:line="259" w:lineRule="auto"/>
      <w:ind w:left="19" w:firstLine="0"/>
      <w:jc w:val="left"/>
    </w:pPr>
    <w:r>
      <w:rPr>
        <w:color w:val="999999"/>
        <w:sz w:val="10"/>
      </w:rPr>
      <w:t xml:space="preserve">H:\0 - GROUP MASTER T &amp; Cs and Job Titles and JDs\1 - Word version of JD &amp; PS\WORD JD's\E - Teaching Assistant </w:t>
    </w:r>
    <w:proofErr w:type="gramStart"/>
    <w:r>
      <w:rPr>
        <w:color w:val="999999"/>
        <w:sz w:val="10"/>
      </w:rPr>
      <w:t>JD  PS.doc</w:t>
    </w:r>
    <w:proofErr w:type="gramEnd"/>
    <w:r>
      <w:rPr>
        <w:color w:val="999999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CF3B" w14:textId="5E9EFB4E" w:rsidR="00230736" w:rsidRDefault="00083CB0">
    <w:pPr>
      <w:tabs>
        <w:tab w:val="center" w:pos="5265"/>
        <w:tab w:val="center" w:pos="9751"/>
        <w:tab w:val="right" w:pos="10488"/>
      </w:tabs>
      <w:spacing w:after="0" w:line="259" w:lineRule="auto"/>
      <w:ind w:left="0" w:right="-24" w:firstLine="0"/>
      <w:jc w:val="left"/>
    </w:pPr>
    <w:r>
      <w:rPr>
        <w:color w:val="999999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999999"/>
        <w:sz w:val="16"/>
      </w:rPr>
      <w:t>1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of </w:t>
    </w:r>
    <w:fldSimple w:instr=" NUMPAGES   \* MERGEFORMAT ">
      <w:r>
        <w:rPr>
          <w:color w:val="999999"/>
          <w:sz w:val="16"/>
        </w:rPr>
        <w:t>4</w:t>
      </w:r>
    </w:fldSimple>
    <w:r>
      <w:rPr>
        <w:color w:val="999999"/>
        <w:sz w:val="16"/>
      </w:rPr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 </w:t>
    </w:r>
  </w:p>
  <w:p w14:paraId="6F64E9F7" w14:textId="77777777" w:rsidR="00230736" w:rsidRDefault="00083CB0">
    <w:pPr>
      <w:spacing w:after="12" w:line="259" w:lineRule="auto"/>
      <w:ind w:left="19" w:firstLine="0"/>
      <w:jc w:val="left"/>
    </w:pPr>
    <w:r>
      <w:rPr>
        <w:sz w:val="8"/>
      </w:rPr>
      <w:t xml:space="preserve"> </w:t>
    </w:r>
  </w:p>
  <w:p w14:paraId="0D709947" w14:textId="36C309E9" w:rsidR="00230736" w:rsidRDefault="00230736">
    <w:pPr>
      <w:spacing w:after="0" w:line="259" w:lineRule="auto"/>
      <w:ind w:left="19" w:firstLine="0"/>
      <w:jc w:val="left"/>
      <w:rPr>
        <w:color w:val="999999"/>
        <w:sz w:val="10"/>
      </w:rPr>
    </w:pPr>
  </w:p>
  <w:p w14:paraId="735FF6D3" w14:textId="77777777" w:rsidR="00803D32" w:rsidRDefault="00803D32">
    <w:pPr>
      <w:spacing w:after="0" w:line="259" w:lineRule="auto"/>
      <w:ind w:left="19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5D1E" w14:textId="77777777" w:rsidR="00230736" w:rsidRDefault="00083CB0">
    <w:pPr>
      <w:tabs>
        <w:tab w:val="center" w:pos="5265"/>
        <w:tab w:val="center" w:pos="9751"/>
        <w:tab w:val="right" w:pos="10488"/>
      </w:tabs>
      <w:spacing w:after="0" w:line="259" w:lineRule="auto"/>
      <w:ind w:left="0" w:right="-24" w:firstLine="0"/>
      <w:jc w:val="left"/>
    </w:pPr>
    <w:r>
      <w:rPr>
        <w:color w:val="999999"/>
        <w:sz w:val="16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999999"/>
        <w:sz w:val="16"/>
      </w:rPr>
      <w:t>1</w:t>
    </w:r>
    <w:r>
      <w:rPr>
        <w:color w:val="999999"/>
        <w:sz w:val="16"/>
      </w:rPr>
      <w:fldChar w:fldCharType="end"/>
    </w:r>
    <w:r>
      <w:rPr>
        <w:color w:val="999999"/>
        <w:sz w:val="16"/>
      </w:rPr>
      <w:t xml:space="preserve"> of </w:t>
    </w:r>
    <w:fldSimple w:instr=" NUMPAGES   \* MERGEFORMAT ">
      <w:r>
        <w:rPr>
          <w:color w:val="999999"/>
          <w:sz w:val="16"/>
        </w:rPr>
        <w:t>4</w:t>
      </w:r>
    </w:fldSimple>
    <w:r>
      <w:rPr>
        <w:color w:val="999999"/>
        <w:sz w:val="16"/>
      </w:rPr>
      <w:t xml:space="preserve"> </w:t>
    </w:r>
    <w:r>
      <w:rPr>
        <w:color w:val="999999"/>
        <w:sz w:val="16"/>
      </w:rPr>
      <w:tab/>
      <w:t xml:space="preserve"> </w:t>
    </w:r>
    <w:r>
      <w:rPr>
        <w:color w:val="999999"/>
        <w:sz w:val="16"/>
      </w:rPr>
      <w:tab/>
      <w:t xml:space="preserve">Revised August 2015 </w:t>
    </w:r>
    <w:r>
      <w:rPr>
        <w:color w:val="999999"/>
        <w:sz w:val="16"/>
      </w:rPr>
      <w:tab/>
      <w:t xml:space="preserve"> </w:t>
    </w:r>
  </w:p>
  <w:p w14:paraId="252D1D8B" w14:textId="77777777" w:rsidR="00230736" w:rsidRDefault="00083CB0">
    <w:pPr>
      <w:spacing w:after="12" w:line="259" w:lineRule="auto"/>
      <w:ind w:left="19" w:firstLine="0"/>
      <w:jc w:val="left"/>
    </w:pPr>
    <w:r>
      <w:rPr>
        <w:sz w:val="8"/>
      </w:rPr>
      <w:t xml:space="preserve"> </w:t>
    </w:r>
  </w:p>
  <w:p w14:paraId="4ED32893" w14:textId="77777777" w:rsidR="00230736" w:rsidRDefault="00083CB0">
    <w:pPr>
      <w:spacing w:after="0" w:line="259" w:lineRule="auto"/>
      <w:ind w:left="19" w:firstLine="0"/>
      <w:jc w:val="left"/>
    </w:pPr>
    <w:r>
      <w:rPr>
        <w:color w:val="999999"/>
        <w:sz w:val="10"/>
      </w:rPr>
      <w:t xml:space="preserve">H:\0 - GROUP MASTER T &amp; Cs and Job Titles and JDs\1 - Word version of JD &amp; PS\WORD JD's\E - Teaching Assistant </w:t>
    </w:r>
    <w:proofErr w:type="gramStart"/>
    <w:r>
      <w:rPr>
        <w:color w:val="999999"/>
        <w:sz w:val="10"/>
      </w:rPr>
      <w:t>JD  PS.doc</w:t>
    </w:r>
    <w:proofErr w:type="gramEnd"/>
    <w:r>
      <w:rPr>
        <w:color w:val="999999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8F69" w14:textId="77777777" w:rsidR="009D5CD0" w:rsidRDefault="009D5CD0">
      <w:pPr>
        <w:spacing w:after="0" w:line="240" w:lineRule="auto"/>
      </w:pPr>
      <w:r>
        <w:separator/>
      </w:r>
    </w:p>
  </w:footnote>
  <w:footnote w:type="continuationSeparator" w:id="0">
    <w:p w14:paraId="739C8D4F" w14:textId="77777777" w:rsidR="009D5CD0" w:rsidRDefault="009D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A01A" w14:textId="77777777" w:rsidR="00230736" w:rsidRDefault="00083CB0">
    <w:pPr>
      <w:spacing w:after="0" w:line="259" w:lineRule="auto"/>
      <w:ind w:left="19" w:right="-82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DB0C855" wp14:editId="02025A39">
          <wp:simplePos x="0" y="0"/>
          <wp:positionH relativeFrom="page">
            <wp:posOffset>5149850</wp:posOffset>
          </wp:positionH>
          <wp:positionV relativeFrom="page">
            <wp:posOffset>457200</wp:posOffset>
          </wp:positionV>
          <wp:extent cx="1933575" cy="542925"/>
          <wp:effectExtent l="0" t="0" r="0" b="0"/>
          <wp:wrapSquare wrapText="bothSides"/>
          <wp:docPr id="45" name="Picture 4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9999"/>
      </w:rPr>
      <w:t xml:space="preserve">                                                                                                                                       </w:t>
    </w:r>
  </w:p>
  <w:p w14:paraId="5E99B8C5" w14:textId="77777777" w:rsidR="00230736" w:rsidRDefault="00083CB0">
    <w:pPr>
      <w:spacing w:after="24" w:line="259" w:lineRule="auto"/>
      <w:ind w:left="0" w:right="-44" w:firstLine="0"/>
      <w:jc w:val="right"/>
    </w:pPr>
    <w:r>
      <w:rPr>
        <w:i/>
        <w:color w:val="999999"/>
        <w:sz w:val="16"/>
      </w:rPr>
      <w:t xml:space="preserve"> </w:t>
    </w:r>
  </w:p>
  <w:p w14:paraId="4A5247AA" w14:textId="77777777" w:rsidR="00230736" w:rsidRDefault="00083CB0">
    <w:pPr>
      <w:spacing w:after="0" w:line="259" w:lineRule="auto"/>
      <w:ind w:left="19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2106" w14:textId="6F94A77B" w:rsidR="009618C8" w:rsidRDefault="00BD4C49" w:rsidP="009618C8">
    <w:pPr>
      <w:pStyle w:val="Header"/>
      <w:jc w:val="center"/>
    </w:pPr>
    <w:r>
      <w:rPr>
        <w:noProof/>
      </w:rPr>
      <w:drawing>
        <wp:inline distT="0" distB="0" distL="0" distR="0" wp14:anchorId="5065C008" wp14:editId="0D4164BB">
          <wp:extent cx="1760220" cy="1583871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19" cy="1587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4F1AD" w14:textId="242C0B6D" w:rsidR="00230736" w:rsidRDefault="00230736">
    <w:pPr>
      <w:spacing w:after="0" w:line="259" w:lineRule="auto"/>
      <w:ind w:left="19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F01F" w14:textId="77777777" w:rsidR="00230736" w:rsidRDefault="00083CB0">
    <w:pPr>
      <w:spacing w:after="0" w:line="259" w:lineRule="auto"/>
      <w:ind w:left="19" w:right="-82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9D41A66" wp14:editId="2905640B">
          <wp:simplePos x="0" y="0"/>
          <wp:positionH relativeFrom="page">
            <wp:posOffset>5149850</wp:posOffset>
          </wp:positionH>
          <wp:positionV relativeFrom="page">
            <wp:posOffset>457200</wp:posOffset>
          </wp:positionV>
          <wp:extent cx="1933575" cy="54292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3575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999999"/>
      </w:rPr>
      <w:t xml:space="preserve">                                                                                                                                       </w:t>
    </w:r>
  </w:p>
  <w:p w14:paraId="399799AC" w14:textId="77777777" w:rsidR="00230736" w:rsidRDefault="00083CB0">
    <w:pPr>
      <w:spacing w:after="24" w:line="259" w:lineRule="auto"/>
      <w:ind w:left="0" w:right="-44" w:firstLine="0"/>
      <w:jc w:val="right"/>
    </w:pPr>
    <w:r>
      <w:rPr>
        <w:i/>
        <w:color w:val="999999"/>
        <w:sz w:val="16"/>
      </w:rPr>
      <w:t xml:space="preserve"> </w:t>
    </w:r>
  </w:p>
  <w:p w14:paraId="07EF2F1C" w14:textId="77777777" w:rsidR="00230736" w:rsidRDefault="00083CB0">
    <w:pPr>
      <w:spacing w:after="0" w:line="259" w:lineRule="auto"/>
      <w:ind w:left="19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9121B"/>
    <w:multiLevelType w:val="hybridMultilevel"/>
    <w:tmpl w:val="9C04AFD2"/>
    <w:lvl w:ilvl="0" w:tplc="AF7A494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520C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683C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18C3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E2D6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5233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0A3A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1819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169A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1B33E8"/>
    <w:multiLevelType w:val="hybridMultilevel"/>
    <w:tmpl w:val="276CE3F6"/>
    <w:lvl w:ilvl="0" w:tplc="17EE8868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7489FC">
      <w:start w:val="1"/>
      <w:numFmt w:val="bullet"/>
      <w:lvlText w:val="o"/>
      <w:lvlJc w:val="left"/>
      <w:pPr>
        <w:ind w:left="1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8083D6">
      <w:start w:val="1"/>
      <w:numFmt w:val="bullet"/>
      <w:lvlText w:val="▪"/>
      <w:lvlJc w:val="left"/>
      <w:pPr>
        <w:ind w:left="2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DC5376">
      <w:start w:val="1"/>
      <w:numFmt w:val="bullet"/>
      <w:lvlText w:val="•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833AA">
      <w:start w:val="1"/>
      <w:numFmt w:val="bullet"/>
      <w:lvlText w:val="o"/>
      <w:lvlJc w:val="left"/>
      <w:pPr>
        <w:ind w:left="3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3C22F8">
      <w:start w:val="1"/>
      <w:numFmt w:val="bullet"/>
      <w:lvlText w:val="▪"/>
      <w:lvlJc w:val="left"/>
      <w:pPr>
        <w:ind w:left="43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4E4E2C">
      <w:start w:val="1"/>
      <w:numFmt w:val="bullet"/>
      <w:lvlText w:val="•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14389E">
      <w:start w:val="1"/>
      <w:numFmt w:val="bullet"/>
      <w:lvlText w:val="o"/>
      <w:lvlJc w:val="left"/>
      <w:pPr>
        <w:ind w:left="5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18D502">
      <w:start w:val="1"/>
      <w:numFmt w:val="bullet"/>
      <w:lvlText w:val="▪"/>
      <w:lvlJc w:val="left"/>
      <w:pPr>
        <w:ind w:left="6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89176532">
    <w:abstractNumId w:val="1"/>
  </w:num>
  <w:num w:numId="2" w16cid:durableId="1138841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736"/>
    <w:rsid w:val="00083CB0"/>
    <w:rsid w:val="001435A1"/>
    <w:rsid w:val="00230736"/>
    <w:rsid w:val="005974D7"/>
    <w:rsid w:val="00673EA7"/>
    <w:rsid w:val="006D0E2C"/>
    <w:rsid w:val="00803D32"/>
    <w:rsid w:val="008D4772"/>
    <w:rsid w:val="009618C8"/>
    <w:rsid w:val="009D5CD0"/>
    <w:rsid w:val="00B11107"/>
    <w:rsid w:val="00B635B3"/>
    <w:rsid w:val="00BD4C49"/>
    <w:rsid w:val="00E15892"/>
    <w:rsid w:val="00ED2CA2"/>
    <w:rsid w:val="00F2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8D4F6"/>
  <w15:docId w15:val="{71347DED-6FD5-40EA-AA82-FD0B721E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24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" w:line="249" w:lineRule="auto"/>
      <w:ind w:left="25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73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8C8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18C8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ADVANTAGE</vt:lpstr>
    </vt:vector>
  </TitlesOfParts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ADVANTAGE</dc:title>
  <dc:subject/>
  <dc:creator>Nicki Taylor</dc:creator>
  <cp:keywords/>
  <cp:lastModifiedBy>Claire Howarth</cp:lastModifiedBy>
  <cp:revision>2</cp:revision>
  <dcterms:created xsi:type="dcterms:W3CDTF">2022-09-09T10:40:00Z</dcterms:created>
  <dcterms:modified xsi:type="dcterms:W3CDTF">2022-09-09T10:40:00Z</dcterms:modified>
</cp:coreProperties>
</file>