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7F" w:rsidRPr="00A35A7F" w:rsidRDefault="0036164B" w:rsidP="00A35A7F">
      <w:pPr>
        <w:jc w:val="center"/>
        <w:rPr>
          <w:sz w:val="32"/>
          <w:szCs w:val="32"/>
          <w:u w:val="single"/>
        </w:rPr>
      </w:pPr>
      <w:r w:rsidRPr="00A35A7F">
        <w:rPr>
          <w:b/>
          <w:sz w:val="32"/>
          <w:szCs w:val="32"/>
          <w:u w:val="single"/>
        </w:rPr>
        <w:t>Job Profile</w:t>
      </w:r>
    </w:p>
    <w:p w:rsidR="00D83449" w:rsidRPr="0036164B" w:rsidRDefault="00A35A7F">
      <w:pPr>
        <w:rPr>
          <w:sz w:val="28"/>
          <w:szCs w:val="28"/>
        </w:rPr>
      </w:pPr>
      <w:r w:rsidRPr="00A35A7F">
        <w:rPr>
          <w:b/>
          <w:sz w:val="28"/>
          <w:szCs w:val="28"/>
          <w:u w:val="single"/>
        </w:rPr>
        <w:t>Job Title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445A">
        <w:rPr>
          <w:sz w:val="28"/>
          <w:szCs w:val="28"/>
        </w:rPr>
        <w:t>Chef</w:t>
      </w:r>
    </w:p>
    <w:p w:rsidR="0036164B" w:rsidRPr="00A35A7F" w:rsidRDefault="0036164B">
      <w:pPr>
        <w:rPr>
          <w:b/>
          <w:sz w:val="28"/>
          <w:szCs w:val="28"/>
          <w:u w:val="single"/>
        </w:rPr>
      </w:pPr>
      <w:r w:rsidRPr="00A35A7F">
        <w:rPr>
          <w:b/>
          <w:sz w:val="28"/>
          <w:szCs w:val="28"/>
          <w:u w:val="single"/>
        </w:rPr>
        <w:t>Job Purpose</w:t>
      </w:r>
    </w:p>
    <w:p w:rsidR="0036164B" w:rsidRDefault="0036164B" w:rsidP="0036164B">
      <w:pPr>
        <w:jc w:val="both"/>
        <w:rPr>
          <w:sz w:val="28"/>
          <w:szCs w:val="28"/>
        </w:rPr>
      </w:pPr>
      <w:r w:rsidRPr="0036164B">
        <w:rPr>
          <w:sz w:val="28"/>
          <w:szCs w:val="28"/>
        </w:rPr>
        <w:t>Subject to the policies of the s</w:t>
      </w:r>
      <w:r w:rsidR="0000445A">
        <w:rPr>
          <w:sz w:val="28"/>
          <w:szCs w:val="28"/>
        </w:rPr>
        <w:t>chool the duties of the Chef is</w:t>
      </w:r>
      <w:r w:rsidRPr="0036164B">
        <w:rPr>
          <w:sz w:val="28"/>
          <w:szCs w:val="28"/>
        </w:rPr>
        <w:t xml:space="preserve"> to perform such tasks a</w:t>
      </w:r>
      <w:r w:rsidR="00B16B49">
        <w:rPr>
          <w:sz w:val="28"/>
          <w:szCs w:val="28"/>
        </w:rPr>
        <w:t>s the Director and Line Manager</w:t>
      </w:r>
      <w:r w:rsidRPr="0036164B">
        <w:rPr>
          <w:sz w:val="28"/>
          <w:szCs w:val="28"/>
        </w:rPr>
        <w:t xml:space="preserve"> will direct having reasonable regard to overall workload related to the main accountabilities listed below:</w:t>
      </w:r>
    </w:p>
    <w:p w:rsidR="0036164B" w:rsidRPr="00A35A7F" w:rsidRDefault="0036164B" w:rsidP="0036164B">
      <w:pPr>
        <w:jc w:val="both"/>
        <w:rPr>
          <w:b/>
          <w:sz w:val="28"/>
          <w:szCs w:val="28"/>
          <w:u w:val="single"/>
        </w:rPr>
      </w:pPr>
      <w:r w:rsidRPr="00A35A7F">
        <w:rPr>
          <w:b/>
          <w:sz w:val="28"/>
          <w:szCs w:val="28"/>
          <w:u w:val="single"/>
        </w:rPr>
        <w:t>Main Accountabilities</w:t>
      </w:r>
    </w:p>
    <w:p w:rsidR="0036164B" w:rsidRDefault="0036164B" w:rsidP="0036164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Direct the work of your team to provide the highest quality standard of care and professional practice in accordance with both school policies and procedures.</w:t>
      </w:r>
    </w:p>
    <w:p w:rsidR="0036164B" w:rsidRDefault="0036164B" w:rsidP="0036164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 a service that meets the requirements of all relevant legislation and National Care Standards.</w:t>
      </w:r>
    </w:p>
    <w:p w:rsidR="000017AD" w:rsidRPr="0000445A" w:rsidRDefault="002E7A24" w:rsidP="000044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 responsible for all aspects of the day to day </w:t>
      </w:r>
      <w:r w:rsidR="0000445A">
        <w:rPr>
          <w:sz w:val="28"/>
          <w:szCs w:val="28"/>
        </w:rPr>
        <w:t>management of the kitchen</w:t>
      </w:r>
      <w:r>
        <w:rPr>
          <w:sz w:val="28"/>
          <w:szCs w:val="28"/>
        </w:rPr>
        <w:t>.</w:t>
      </w:r>
    </w:p>
    <w:p w:rsidR="002E7A24" w:rsidRPr="0036164B" w:rsidRDefault="002E7A24" w:rsidP="002E7A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 responsible fo</w:t>
      </w:r>
      <w:r w:rsidR="00B018CF">
        <w:rPr>
          <w:sz w:val="28"/>
          <w:szCs w:val="28"/>
        </w:rPr>
        <w:t>r any other designated</w:t>
      </w:r>
      <w:r>
        <w:rPr>
          <w:sz w:val="28"/>
          <w:szCs w:val="28"/>
        </w:rPr>
        <w:t xml:space="preserve"> task</w:t>
      </w:r>
      <w:r w:rsidR="00B018CF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2E7A24" w:rsidRDefault="002E7A24" w:rsidP="0036164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 with the Senior Management Team to develop policies and procedures.</w:t>
      </w:r>
    </w:p>
    <w:p w:rsidR="002E7A24" w:rsidRDefault="005D6395" w:rsidP="0036164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Provide leadership to staff </w:t>
      </w:r>
      <w:r w:rsidR="007D5CF8">
        <w:rPr>
          <w:sz w:val="28"/>
          <w:szCs w:val="28"/>
        </w:rPr>
        <w:t xml:space="preserve">and </w:t>
      </w:r>
      <w:r>
        <w:rPr>
          <w:sz w:val="28"/>
          <w:szCs w:val="28"/>
        </w:rPr>
        <w:t>direct the work of staff towards safeguarding and promoting the welfare of pupils.</w:t>
      </w:r>
    </w:p>
    <w:p w:rsidR="007D5CF8" w:rsidRDefault="007D5CF8" w:rsidP="007D5CF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Leadership role</w:t>
      </w:r>
      <w:r w:rsidRPr="007D5CF8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Pr="007D5CF8">
        <w:rPr>
          <w:sz w:val="28"/>
          <w:szCs w:val="28"/>
        </w:rPr>
        <w:t xml:space="preserve"> getting pupils more involved </w:t>
      </w:r>
      <w:r>
        <w:rPr>
          <w:sz w:val="28"/>
          <w:szCs w:val="28"/>
        </w:rPr>
        <w:t>in the kitchen to</w:t>
      </w:r>
      <w:r w:rsidRPr="007D5CF8">
        <w:rPr>
          <w:sz w:val="28"/>
          <w:szCs w:val="28"/>
        </w:rPr>
        <w:t xml:space="preserve"> help them take more ownership of their learning and </w:t>
      </w:r>
      <w:r>
        <w:rPr>
          <w:sz w:val="28"/>
          <w:szCs w:val="28"/>
        </w:rPr>
        <w:t>take on responsibilities.</w:t>
      </w:r>
    </w:p>
    <w:p w:rsidR="005D6395" w:rsidRDefault="005D6395" w:rsidP="0036164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the highest physical standards are </w:t>
      </w:r>
      <w:r w:rsidR="0000445A">
        <w:rPr>
          <w:sz w:val="28"/>
          <w:szCs w:val="28"/>
        </w:rPr>
        <w:t>maintained around the school</w:t>
      </w:r>
      <w:r>
        <w:rPr>
          <w:sz w:val="28"/>
          <w:szCs w:val="28"/>
        </w:rPr>
        <w:t>.</w:t>
      </w:r>
    </w:p>
    <w:p w:rsidR="005D6395" w:rsidRDefault="005D6395" w:rsidP="0036164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Ensure a positive ethos promoting the delivery of a safe, structures and nurturing environment is maintained.</w:t>
      </w:r>
    </w:p>
    <w:p w:rsidR="005D6395" w:rsidRDefault="005D6395" w:rsidP="0036164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Support staff to establish and maintain best practice.</w:t>
      </w:r>
    </w:p>
    <w:p w:rsidR="00DD6795" w:rsidRDefault="00DD6795" w:rsidP="0036164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Appropriately manage specific budgets you may receive.</w:t>
      </w:r>
    </w:p>
    <w:p w:rsidR="00DD6795" w:rsidRPr="0000445A" w:rsidRDefault="00DD6795" w:rsidP="000044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Ensure all resources are used effectively.</w:t>
      </w:r>
    </w:p>
    <w:p w:rsidR="00DD6795" w:rsidRPr="0000445A" w:rsidRDefault="00DD6795" w:rsidP="000044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Undertake administrative tasks relative to the role.</w:t>
      </w:r>
    </w:p>
    <w:p w:rsidR="002145F8" w:rsidRDefault="002145F8" w:rsidP="0036164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Comply with and promote the aims and objectives of the school at all times.</w:t>
      </w:r>
    </w:p>
    <w:p w:rsidR="008F2D7F" w:rsidRDefault="008F2D7F" w:rsidP="008F2D7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Notify </w:t>
      </w:r>
      <w:r w:rsidR="00D83449">
        <w:rPr>
          <w:sz w:val="28"/>
          <w:szCs w:val="28"/>
        </w:rPr>
        <w:t>Line M</w:t>
      </w:r>
      <w:r>
        <w:rPr>
          <w:sz w:val="28"/>
          <w:szCs w:val="28"/>
        </w:rPr>
        <w:t>anager</w:t>
      </w:r>
      <w:r w:rsidRPr="008F2D7F">
        <w:rPr>
          <w:sz w:val="28"/>
          <w:szCs w:val="28"/>
        </w:rPr>
        <w:t xml:space="preserve"> immediately of any concerns regarding quantities or quality issues of food or food products</w:t>
      </w:r>
      <w:r>
        <w:rPr>
          <w:sz w:val="28"/>
          <w:szCs w:val="28"/>
        </w:rPr>
        <w:t>.</w:t>
      </w:r>
      <w:bookmarkStart w:id="0" w:name="_GoBack"/>
      <w:bookmarkEnd w:id="0"/>
    </w:p>
    <w:p w:rsidR="004B3AE0" w:rsidRDefault="004B3AE0" w:rsidP="0036164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Liaise and work in partnership with parents and external agencies.</w:t>
      </w:r>
    </w:p>
    <w:p w:rsidR="00A708DA" w:rsidRPr="0000445A" w:rsidRDefault="004B3AE0" w:rsidP="000044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 in a professional manner ensuring pupils are supported with dignity and respect and their rights of choice, privacy and safety are promoted.</w:t>
      </w:r>
    </w:p>
    <w:p w:rsidR="0000445A" w:rsidRDefault="00004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6795" w:rsidRPr="000017AD" w:rsidRDefault="00DD6795" w:rsidP="00DD6795">
      <w:pPr>
        <w:jc w:val="both"/>
        <w:rPr>
          <w:b/>
          <w:sz w:val="28"/>
          <w:szCs w:val="28"/>
          <w:u w:val="single"/>
        </w:rPr>
      </w:pPr>
      <w:r w:rsidRPr="000017AD">
        <w:rPr>
          <w:b/>
          <w:sz w:val="28"/>
          <w:szCs w:val="28"/>
          <w:u w:val="single"/>
        </w:rPr>
        <w:lastRenderedPageBreak/>
        <w:t>Job Specific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D6795" w:rsidTr="00A35A7F">
        <w:tc>
          <w:tcPr>
            <w:tcW w:w="10598" w:type="dxa"/>
          </w:tcPr>
          <w:p w:rsidR="00DD6795" w:rsidRPr="00DD6795" w:rsidRDefault="00DD6795" w:rsidP="00DD67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Knowledge and </w:t>
            </w:r>
            <w:r w:rsidR="004B3AE0">
              <w:rPr>
                <w:b/>
                <w:sz w:val="28"/>
                <w:szCs w:val="28"/>
              </w:rPr>
              <w:t>Experience</w:t>
            </w:r>
          </w:p>
        </w:tc>
      </w:tr>
      <w:tr w:rsidR="00DD6795" w:rsidTr="00A35A7F">
        <w:tc>
          <w:tcPr>
            <w:tcW w:w="10598" w:type="dxa"/>
          </w:tcPr>
          <w:p w:rsidR="009D543D" w:rsidRPr="0000445A" w:rsidRDefault="00DD6795" w:rsidP="00004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must:-</w:t>
            </w:r>
          </w:p>
          <w:p w:rsidR="005F282D" w:rsidRDefault="005F282D" w:rsidP="00DD679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apply a variety of strategies in order</w:t>
            </w:r>
            <w:r w:rsidR="003D2E79">
              <w:rPr>
                <w:sz w:val="28"/>
                <w:szCs w:val="28"/>
              </w:rPr>
              <w:t xml:space="preserve"> to meet the needs of all young people</w:t>
            </w:r>
            <w:r>
              <w:rPr>
                <w:sz w:val="28"/>
                <w:szCs w:val="28"/>
              </w:rPr>
              <w:t>.</w:t>
            </w:r>
          </w:p>
          <w:p w:rsidR="005F282D" w:rsidRDefault="005F282D" w:rsidP="00DD679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knowledge and experience of the application of positive behaviour management strategies.</w:t>
            </w:r>
          </w:p>
          <w:p w:rsidR="005F282D" w:rsidRDefault="005F282D" w:rsidP="005F282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prov</w:t>
            </w:r>
            <w:r w:rsidR="003D2E79">
              <w:rPr>
                <w:sz w:val="28"/>
                <w:szCs w:val="28"/>
              </w:rPr>
              <w:t>ide advice and guidance to young people</w:t>
            </w:r>
            <w:r>
              <w:rPr>
                <w:sz w:val="28"/>
                <w:szCs w:val="28"/>
              </w:rPr>
              <w:t xml:space="preserve"> on issues relating to making progress and realising potential.</w:t>
            </w:r>
          </w:p>
          <w:p w:rsidR="005F282D" w:rsidRPr="0000445A" w:rsidRDefault="005F282D" w:rsidP="0000445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knowledge of current legislation and National Care Standards.</w:t>
            </w:r>
          </w:p>
          <w:p w:rsidR="005F282D" w:rsidRPr="005F282D" w:rsidRDefault="005F282D" w:rsidP="005F282D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</w:tr>
      <w:tr w:rsidR="00DD6795" w:rsidTr="00A35A7F">
        <w:tc>
          <w:tcPr>
            <w:tcW w:w="10598" w:type="dxa"/>
          </w:tcPr>
          <w:p w:rsidR="00DD6795" w:rsidRPr="004B3AE0" w:rsidRDefault="004B3AE0" w:rsidP="00DD67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 Care</w:t>
            </w:r>
          </w:p>
        </w:tc>
      </w:tr>
      <w:tr w:rsidR="00DD6795" w:rsidTr="00A35A7F">
        <w:tc>
          <w:tcPr>
            <w:tcW w:w="10598" w:type="dxa"/>
          </w:tcPr>
          <w:p w:rsidR="00DD6795" w:rsidRDefault="004B3AE0" w:rsidP="00DD6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must:-</w:t>
            </w:r>
          </w:p>
          <w:p w:rsidR="005F282D" w:rsidRDefault="005F282D" w:rsidP="005F282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develop and maintain</w:t>
            </w:r>
            <w:r w:rsidR="003D2E79">
              <w:rPr>
                <w:sz w:val="28"/>
                <w:szCs w:val="28"/>
              </w:rPr>
              <w:t xml:space="preserve"> appropriate relationships with pupils, colleagues, parents and external agencies.</w:t>
            </w:r>
          </w:p>
          <w:p w:rsidR="003D2E79" w:rsidRDefault="003D2E79" w:rsidP="005F282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demonstrate the ability to motivate young people and relate positively towards them.</w:t>
            </w:r>
          </w:p>
          <w:p w:rsidR="00EC743F" w:rsidRDefault="00EC743F" w:rsidP="005F282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commitment to the highest standards of Child Care Practice and Children's Rights.</w:t>
            </w:r>
          </w:p>
          <w:p w:rsidR="003D2E79" w:rsidRPr="005F282D" w:rsidRDefault="003D2E79" w:rsidP="003D2E79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</w:tr>
      <w:tr w:rsidR="004B3AE0" w:rsidTr="00A35A7F">
        <w:tc>
          <w:tcPr>
            <w:tcW w:w="10598" w:type="dxa"/>
          </w:tcPr>
          <w:p w:rsidR="004B3AE0" w:rsidRPr="004B3AE0" w:rsidRDefault="004B3AE0" w:rsidP="00D834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&amp; Safety</w:t>
            </w:r>
          </w:p>
        </w:tc>
      </w:tr>
      <w:tr w:rsidR="004B3AE0" w:rsidTr="00A35A7F">
        <w:tc>
          <w:tcPr>
            <w:tcW w:w="10598" w:type="dxa"/>
          </w:tcPr>
          <w:p w:rsidR="004B3AE0" w:rsidRDefault="004B3AE0" w:rsidP="00D83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must:-</w:t>
            </w:r>
          </w:p>
          <w:p w:rsidR="003D2E79" w:rsidRPr="003D2E79" w:rsidRDefault="003D2E79" w:rsidP="003D2E79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Have the ability to work under pressure.</w:t>
            </w:r>
          </w:p>
          <w:p w:rsidR="003D2E79" w:rsidRPr="003D2E79" w:rsidRDefault="003D2E79" w:rsidP="003D2E79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cope with the demands of the job and attend on a regular basis.</w:t>
            </w:r>
          </w:p>
          <w:p w:rsidR="003D2E79" w:rsidRPr="003D2E79" w:rsidRDefault="003D2E79" w:rsidP="003D2E79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Have an awareness of Health &amp; Safety issues as they affect you and others and comply with all relevant Health &amp; Safety legislation.</w:t>
            </w:r>
          </w:p>
          <w:p w:rsidR="003D2E79" w:rsidRPr="003D2E79" w:rsidRDefault="003D2E79" w:rsidP="003D2E79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</w:tr>
      <w:tr w:rsidR="004B3AE0" w:rsidTr="00A35A7F">
        <w:tc>
          <w:tcPr>
            <w:tcW w:w="10598" w:type="dxa"/>
          </w:tcPr>
          <w:p w:rsidR="004B3AE0" w:rsidRDefault="004B3AE0" w:rsidP="00D834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Equality &amp; Dignity at Work</w:t>
            </w:r>
          </w:p>
        </w:tc>
      </w:tr>
      <w:tr w:rsidR="004B3AE0" w:rsidTr="00A35A7F">
        <w:tc>
          <w:tcPr>
            <w:tcW w:w="10598" w:type="dxa"/>
          </w:tcPr>
          <w:p w:rsidR="004B3AE0" w:rsidRDefault="004B3AE0" w:rsidP="00D83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must:-</w:t>
            </w:r>
          </w:p>
          <w:p w:rsidR="003D2E79" w:rsidRDefault="00EC743F" w:rsidP="003D2E7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the ability t</w:t>
            </w:r>
            <w:r w:rsidRPr="00EC743F">
              <w:rPr>
                <w:sz w:val="28"/>
                <w:szCs w:val="28"/>
              </w:rPr>
              <w:t xml:space="preserve">o respect colleagues, </w:t>
            </w:r>
            <w:r>
              <w:rPr>
                <w:sz w:val="28"/>
                <w:szCs w:val="28"/>
              </w:rPr>
              <w:t>pupils, parents, professionals and members of the public.</w:t>
            </w:r>
          </w:p>
          <w:p w:rsidR="00EC743F" w:rsidRPr="00EC743F" w:rsidRDefault="00EC743F" w:rsidP="00EC743F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</w:tr>
      <w:tr w:rsidR="004B3AE0" w:rsidTr="00A35A7F">
        <w:tc>
          <w:tcPr>
            <w:tcW w:w="10598" w:type="dxa"/>
          </w:tcPr>
          <w:p w:rsidR="004B3AE0" w:rsidRDefault="004B3AE0" w:rsidP="00D834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Communications</w:t>
            </w:r>
          </w:p>
        </w:tc>
      </w:tr>
      <w:tr w:rsidR="004B3AE0" w:rsidTr="00A35A7F">
        <w:tc>
          <w:tcPr>
            <w:tcW w:w="10598" w:type="dxa"/>
          </w:tcPr>
          <w:p w:rsidR="004B3AE0" w:rsidRDefault="004B3AE0" w:rsidP="00D83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must:-</w:t>
            </w:r>
          </w:p>
          <w:p w:rsidR="00EC743F" w:rsidRDefault="00EC743F" w:rsidP="00EC743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C743F">
              <w:rPr>
                <w:sz w:val="28"/>
                <w:szCs w:val="28"/>
              </w:rPr>
              <w:t xml:space="preserve">Be able to communicate and liaise </w:t>
            </w:r>
            <w:r>
              <w:rPr>
                <w:sz w:val="28"/>
                <w:szCs w:val="28"/>
              </w:rPr>
              <w:t>effectively and sensitively with pupils,</w:t>
            </w:r>
            <w:r w:rsidRPr="00EC743F">
              <w:rPr>
                <w:sz w:val="28"/>
                <w:szCs w:val="28"/>
              </w:rPr>
              <w:t xml:space="preserve"> colleagues, </w:t>
            </w:r>
            <w:r>
              <w:rPr>
                <w:sz w:val="28"/>
                <w:szCs w:val="28"/>
              </w:rPr>
              <w:t>parents, professionals and the wider community.</w:t>
            </w:r>
          </w:p>
          <w:p w:rsidR="00EC743F" w:rsidRDefault="00EC743F" w:rsidP="00EC743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effective oral and written communication skills.</w:t>
            </w:r>
          </w:p>
          <w:p w:rsidR="00EC743F" w:rsidRPr="00EC743F" w:rsidRDefault="00EC743F" w:rsidP="00EC743F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</w:tr>
    </w:tbl>
    <w:p w:rsidR="00A708DA" w:rsidRDefault="00A708D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B3AE0" w:rsidTr="00A35A7F">
        <w:tc>
          <w:tcPr>
            <w:tcW w:w="10598" w:type="dxa"/>
          </w:tcPr>
          <w:p w:rsidR="004B3AE0" w:rsidRDefault="004B3AE0" w:rsidP="00D834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Flexibility</w:t>
            </w:r>
          </w:p>
        </w:tc>
      </w:tr>
      <w:tr w:rsidR="004B3AE0" w:rsidTr="00A35A7F">
        <w:tc>
          <w:tcPr>
            <w:tcW w:w="10598" w:type="dxa"/>
          </w:tcPr>
          <w:p w:rsidR="004B3AE0" w:rsidRDefault="004B3AE0" w:rsidP="00D83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must:-</w:t>
            </w:r>
          </w:p>
          <w:p w:rsidR="00EC743F" w:rsidRPr="00EC743F" w:rsidRDefault="00EC743F" w:rsidP="00EC743F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Be committed to being involved in the life and work of the whole school community - whole school projects/events, pastoral care duties, etc.</w:t>
            </w:r>
          </w:p>
          <w:p w:rsidR="00EC743F" w:rsidRPr="00EC743F" w:rsidRDefault="00834ED3" w:rsidP="00EC743F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EC743F">
              <w:rPr>
                <w:sz w:val="28"/>
                <w:szCs w:val="28"/>
              </w:rPr>
              <w:t>ave a willingness to work shifts</w:t>
            </w:r>
            <w:r w:rsidR="0000445A">
              <w:rPr>
                <w:sz w:val="28"/>
                <w:szCs w:val="28"/>
              </w:rPr>
              <w:t>.</w:t>
            </w:r>
          </w:p>
          <w:p w:rsidR="00EC743F" w:rsidRPr="00EC743F" w:rsidRDefault="00EC743F" w:rsidP="00EC743F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</w:tr>
      <w:tr w:rsidR="004B3AE0" w:rsidTr="00A35A7F">
        <w:tc>
          <w:tcPr>
            <w:tcW w:w="10598" w:type="dxa"/>
          </w:tcPr>
          <w:p w:rsidR="004B3AE0" w:rsidRPr="004B3AE0" w:rsidRDefault="004B3AE0" w:rsidP="00D83449">
            <w:pPr>
              <w:jc w:val="both"/>
              <w:rPr>
                <w:b/>
                <w:sz w:val="28"/>
                <w:szCs w:val="28"/>
              </w:rPr>
            </w:pPr>
            <w:r w:rsidRPr="004B3AE0">
              <w:rPr>
                <w:b/>
                <w:sz w:val="28"/>
                <w:szCs w:val="28"/>
              </w:rPr>
              <w:t>Achievement of Results</w:t>
            </w:r>
          </w:p>
        </w:tc>
      </w:tr>
      <w:tr w:rsidR="004B3AE0" w:rsidTr="00A35A7F">
        <w:tc>
          <w:tcPr>
            <w:tcW w:w="10598" w:type="dxa"/>
          </w:tcPr>
          <w:p w:rsidR="004B3AE0" w:rsidRDefault="004B3AE0" w:rsidP="00D83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must:-</w:t>
            </w:r>
          </w:p>
          <w:p w:rsidR="00EC743F" w:rsidRDefault="00EC743F" w:rsidP="00EC743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track an</w:t>
            </w:r>
            <w:r w:rsidR="00B018CF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analyse pupil attainment.</w:t>
            </w:r>
          </w:p>
          <w:p w:rsidR="00EC743F" w:rsidRDefault="00EC743F" w:rsidP="00EC743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plan for improvement of attainment.</w:t>
            </w:r>
          </w:p>
          <w:p w:rsidR="00EC743F" w:rsidRDefault="00EC743F" w:rsidP="00EC743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work in partnership with parents and other professionals to raise achievement.</w:t>
            </w:r>
          </w:p>
          <w:p w:rsidR="00EC743F" w:rsidRDefault="00EC743F" w:rsidP="00EC743F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reflect upon and evaluate your own professional progress.</w:t>
            </w:r>
          </w:p>
          <w:p w:rsidR="00EC743F" w:rsidRPr="00EC743F" w:rsidRDefault="00EC743F" w:rsidP="00EC743F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</w:tr>
      <w:tr w:rsidR="004B3AE0" w:rsidTr="00A35A7F">
        <w:tc>
          <w:tcPr>
            <w:tcW w:w="10598" w:type="dxa"/>
          </w:tcPr>
          <w:p w:rsidR="004B3AE0" w:rsidRPr="004B3AE0" w:rsidRDefault="004B3AE0" w:rsidP="00D834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Quality</w:t>
            </w:r>
          </w:p>
        </w:tc>
      </w:tr>
      <w:tr w:rsidR="004B3AE0" w:rsidTr="00A35A7F">
        <w:tc>
          <w:tcPr>
            <w:tcW w:w="10598" w:type="dxa"/>
          </w:tcPr>
          <w:p w:rsidR="004B3AE0" w:rsidRDefault="004B3AE0" w:rsidP="00D83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must:-</w:t>
            </w:r>
          </w:p>
          <w:p w:rsidR="00EC743F" w:rsidRDefault="00EC743F" w:rsidP="00EC743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contribute</w:t>
            </w:r>
            <w:r w:rsidR="009A6A17">
              <w:rPr>
                <w:sz w:val="28"/>
                <w:szCs w:val="28"/>
              </w:rPr>
              <w:t xml:space="preserve"> </w:t>
            </w:r>
            <w:r w:rsidR="00DA0906">
              <w:rPr>
                <w:sz w:val="28"/>
                <w:szCs w:val="28"/>
              </w:rPr>
              <w:t>to school self-evaluation, planning and development.</w:t>
            </w:r>
          </w:p>
          <w:p w:rsidR="00DA0906" w:rsidRDefault="00DA0906" w:rsidP="00EC743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evidence of a commitment to raising standards and promoting effective learning.</w:t>
            </w:r>
          </w:p>
          <w:p w:rsidR="00DA0906" w:rsidRDefault="00DA0906" w:rsidP="00EC743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commitment to continuing professional development.</w:t>
            </w:r>
          </w:p>
          <w:p w:rsidR="00DA0906" w:rsidRPr="00EC743F" w:rsidRDefault="00DA0906" w:rsidP="00DA0906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</w:tr>
      <w:tr w:rsidR="004B3AE0" w:rsidTr="00A35A7F">
        <w:tc>
          <w:tcPr>
            <w:tcW w:w="10598" w:type="dxa"/>
          </w:tcPr>
          <w:p w:rsidR="004B3AE0" w:rsidRPr="004B3AE0" w:rsidRDefault="004B3AE0" w:rsidP="00D834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Working</w:t>
            </w:r>
          </w:p>
        </w:tc>
      </w:tr>
      <w:tr w:rsidR="004B3AE0" w:rsidTr="00A35A7F">
        <w:tc>
          <w:tcPr>
            <w:tcW w:w="10598" w:type="dxa"/>
          </w:tcPr>
          <w:p w:rsidR="00B018CF" w:rsidRDefault="004B3AE0" w:rsidP="00D83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must:-</w:t>
            </w:r>
          </w:p>
          <w:p w:rsidR="00DA0906" w:rsidRDefault="00DA0906" w:rsidP="00DA0906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demonstrate effective participation in a team situation, whether as a member or leader.</w:t>
            </w:r>
          </w:p>
          <w:p w:rsidR="00DA0906" w:rsidRDefault="00DA0906" w:rsidP="00DA0906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work in partnership with a variety of agencies.</w:t>
            </w:r>
          </w:p>
          <w:p w:rsidR="00DA0906" w:rsidRPr="00DA0906" w:rsidRDefault="00DA0906" w:rsidP="00DA0906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</w:tr>
      <w:tr w:rsidR="004B3AE0" w:rsidTr="00A35A7F">
        <w:tc>
          <w:tcPr>
            <w:tcW w:w="10598" w:type="dxa"/>
          </w:tcPr>
          <w:p w:rsidR="004B3AE0" w:rsidRPr="004B3AE0" w:rsidRDefault="004B3AE0" w:rsidP="00D834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Decision Making &amp; Problem Solving</w:t>
            </w:r>
          </w:p>
        </w:tc>
      </w:tr>
      <w:tr w:rsidR="004B3AE0" w:rsidTr="00A35A7F">
        <w:tc>
          <w:tcPr>
            <w:tcW w:w="10598" w:type="dxa"/>
          </w:tcPr>
          <w:p w:rsidR="004B3AE0" w:rsidRDefault="004B3AE0" w:rsidP="00D83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must:-</w:t>
            </w:r>
          </w:p>
          <w:p w:rsidR="00DA0906" w:rsidRDefault="00DA0906" w:rsidP="00DA0906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work both under own initiative and as a member of a team.</w:t>
            </w:r>
          </w:p>
          <w:p w:rsidR="00DA0906" w:rsidRPr="00DA0906" w:rsidRDefault="00DA0906" w:rsidP="00DA0906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</w:tr>
    </w:tbl>
    <w:p w:rsidR="00DD6795" w:rsidRPr="00DD6795" w:rsidRDefault="00DD6795" w:rsidP="00DD6795">
      <w:pPr>
        <w:jc w:val="both"/>
        <w:rPr>
          <w:sz w:val="28"/>
          <w:szCs w:val="28"/>
        </w:rPr>
      </w:pPr>
    </w:p>
    <w:sectPr w:rsidR="00DD6795" w:rsidRPr="00DD6795" w:rsidSect="00B01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314"/>
    <w:multiLevelType w:val="hybridMultilevel"/>
    <w:tmpl w:val="E2FA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7237"/>
    <w:multiLevelType w:val="hybridMultilevel"/>
    <w:tmpl w:val="10DE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32C"/>
    <w:multiLevelType w:val="hybridMultilevel"/>
    <w:tmpl w:val="5BBA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6766B"/>
    <w:multiLevelType w:val="hybridMultilevel"/>
    <w:tmpl w:val="84984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7499"/>
    <w:multiLevelType w:val="hybridMultilevel"/>
    <w:tmpl w:val="C960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D4B2F"/>
    <w:multiLevelType w:val="hybridMultilevel"/>
    <w:tmpl w:val="3080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F04F5"/>
    <w:multiLevelType w:val="hybridMultilevel"/>
    <w:tmpl w:val="D5FC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96002"/>
    <w:multiLevelType w:val="hybridMultilevel"/>
    <w:tmpl w:val="0076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A7DB3"/>
    <w:multiLevelType w:val="hybridMultilevel"/>
    <w:tmpl w:val="FEF0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F6FC2"/>
    <w:multiLevelType w:val="hybridMultilevel"/>
    <w:tmpl w:val="470E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64B"/>
    <w:rsid w:val="000017AD"/>
    <w:rsid w:val="0000445A"/>
    <w:rsid w:val="001176FB"/>
    <w:rsid w:val="00155028"/>
    <w:rsid w:val="002145F8"/>
    <w:rsid w:val="002E7A24"/>
    <w:rsid w:val="0036164B"/>
    <w:rsid w:val="003B0FA8"/>
    <w:rsid w:val="003D2E79"/>
    <w:rsid w:val="00407701"/>
    <w:rsid w:val="004B3AE0"/>
    <w:rsid w:val="005D6395"/>
    <w:rsid w:val="005F282D"/>
    <w:rsid w:val="00711B4F"/>
    <w:rsid w:val="007810B8"/>
    <w:rsid w:val="007D5CF8"/>
    <w:rsid w:val="00834ED3"/>
    <w:rsid w:val="008F2D7F"/>
    <w:rsid w:val="009A6A17"/>
    <w:rsid w:val="009D543D"/>
    <w:rsid w:val="00A35A7F"/>
    <w:rsid w:val="00A708DA"/>
    <w:rsid w:val="00B018CF"/>
    <w:rsid w:val="00B16B49"/>
    <w:rsid w:val="00BA4889"/>
    <w:rsid w:val="00D83449"/>
    <w:rsid w:val="00DA0906"/>
    <w:rsid w:val="00DD6795"/>
    <w:rsid w:val="00EC743F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ADEB"/>
  <w15:docId w15:val="{999C4405-928C-46BB-91EC-91A9EAD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4B"/>
    <w:pPr>
      <w:ind w:left="720"/>
      <w:contextualSpacing/>
    </w:pPr>
  </w:style>
  <w:style w:type="table" w:styleId="TableGrid">
    <w:name w:val="Table Grid"/>
    <w:basedOn w:val="TableNormal"/>
    <w:uiPriority w:val="59"/>
    <w:rsid w:val="00DD6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243E525D</Template>
  <TotalTime>256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Andrew Donaldson</cp:lastModifiedBy>
  <cp:revision>13</cp:revision>
  <dcterms:created xsi:type="dcterms:W3CDTF">2010-08-03T12:40:00Z</dcterms:created>
  <dcterms:modified xsi:type="dcterms:W3CDTF">2019-08-28T13:51:00Z</dcterms:modified>
</cp:coreProperties>
</file>