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C417" w14:textId="77777777" w:rsidR="00242659" w:rsidRPr="0036378B" w:rsidRDefault="00242659">
      <w:pPr>
        <w:pStyle w:val="BodyText"/>
      </w:pPr>
    </w:p>
    <w:p w14:paraId="1ED1636D" w14:textId="77777777" w:rsidR="00131CE8" w:rsidRPr="0036378B" w:rsidRDefault="00131CE8" w:rsidP="00131CE8">
      <w:pPr>
        <w:rPr>
          <w:sz w:val="24"/>
          <w:szCs w:val="24"/>
        </w:rPr>
      </w:pPr>
      <w:r w:rsidRPr="0036378B">
        <w:rPr>
          <w:b/>
          <w:bCs/>
          <w:sz w:val="24"/>
          <w:szCs w:val="24"/>
        </w:rPr>
        <w:t>Job Title:</w:t>
      </w:r>
      <w:r w:rsidRPr="0036378B">
        <w:rPr>
          <w:sz w:val="24"/>
          <w:szCs w:val="24"/>
        </w:rPr>
        <w:t xml:space="preserve"> Therapeutic Support Worker</w:t>
      </w:r>
    </w:p>
    <w:p w14:paraId="61E0017F" w14:textId="77777777" w:rsidR="00131CE8" w:rsidRPr="0036378B" w:rsidRDefault="00131CE8" w:rsidP="00131CE8">
      <w:pPr>
        <w:rPr>
          <w:sz w:val="24"/>
          <w:szCs w:val="24"/>
        </w:rPr>
      </w:pPr>
      <w:r w:rsidRPr="0036378B">
        <w:rPr>
          <w:b/>
          <w:bCs/>
          <w:sz w:val="24"/>
          <w:szCs w:val="24"/>
        </w:rPr>
        <w:t>Location:</w:t>
      </w:r>
      <w:r w:rsidRPr="0036378B">
        <w:rPr>
          <w:sz w:val="24"/>
          <w:szCs w:val="24"/>
        </w:rPr>
        <w:t xml:space="preserve"> </w:t>
      </w:r>
      <w:r w:rsidR="00BC0973" w:rsidRPr="0036378B">
        <w:rPr>
          <w:sz w:val="24"/>
          <w:szCs w:val="24"/>
        </w:rPr>
        <w:t>Identified Agency</w:t>
      </w:r>
    </w:p>
    <w:p w14:paraId="69A6481D" w14:textId="77777777" w:rsidR="00131CE8" w:rsidRPr="0036378B" w:rsidRDefault="00131CE8" w:rsidP="00131CE8">
      <w:pPr>
        <w:rPr>
          <w:sz w:val="24"/>
          <w:szCs w:val="24"/>
        </w:rPr>
      </w:pPr>
      <w:r w:rsidRPr="0036378B">
        <w:rPr>
          <w:b/>
          <w:bCs/>
          <w:sz w:val="24"/>
          <w:szCs w:val="24"/>
        </w:rPr>
        <w:t>Reports to:</w:t>
      </w:r>
      <w:r w:rsidRPr="0036378B">
        <w:rPr>
          <w:sz w:val="24"/>
          <w:szCs w:val="24"/>
        </w:rPr>
        <w:t xml:space="preserve"> Team Manager (agency-based)</w:t>
      </w:r>
    </w:p>
    <w:p w14:paraId="2B297EB7" w14:textId="77777777" w:rsidR="00131CE8" w:rsidRPr="0036378B" w:rsidRDefault="00131CE8" w:rsidP="00131CE8">
      <w:pPr>
        <w:rPr>
          <w:sz w:val="24"/>
          <w:szCs w:val="24"/>
        </w:rPr>
      </w:pPr>
      <w:r w:rsidRPr="0036378B">
        <w:rPr>
          <w:b/>
          <w:bCs/>
          <w:sz w:val="24"/>
          <w:szCs w:val="24"/>
        </w:rPr>
        <w:t>Accountable to:</w:t>
      </w:r>
      <w:r w:rsidRPr="0036378B">
        <w:rPr>
          <w:sz w:val="24"/>
          <w:szCs w:val="24"/>
        </w:rPr>
        <w:t xml:space="preserve"> Registered Manager (agency)</w:t>
      </w:r>
    </w:p>
    <w:p w14:paraId="71EF07D2" w14:textId="77777777" w:rsidR="007155CA" w:rsidRPr="0036378B" w:rsidRDefault="00131CE8" w:rsidP="007155CA">
      <w:pPr>
        <w:rPr>
          <w:sz w:val="24"/>
          <w:szCs w:val="24"/>
        </w:rPr>
      </w:pPr>
      <w:r w:rsidRPr="0036378B">
        <w:rPr>
          <w:b/>
          <w:bCs/>
          <w:sz w:val="24"/>
          <w:szCs w:val="24"/>
        </w:rPr>
        <w:t>Clinical Oversight:</w:t>
      </w:r>
      <w:r w:rsidRPr="0036378B">
        <w:rPr>
          <w:sz w:val="24"/>
          <w:szCs w:val="24"/>
        </w:rPr>
        <w:t xml:space="preserve"> Allocated Agency Clinician (National Fostering Group Clinical Department)</w:t>
      </w:r>
    </w:p>
    <w:p w14:paraId="7A0BFF38" w14:textId="77777777" w:rsidR="007155CA" w:rsidRPr="0036378B" w:rsidRDefault="007155CA" w:rsidP="007155CA">
      <w:pPr>
        <w:rPr>
          <w:sz w:val="24"/>
          <w:szCs w:val="24"/>
        </w:rPr>
      </w:pPr>
    </w:p>
    <w:p w14:paraId="394AF1F8" w14:textId="77777777" w:rsidR="00131CE8" w:rsidRPr="0036378B" w:rsidRDefault="00131CE8" w:rsidP="007155CA">
      <w:pPr>
        <w:rPr>
          <w:b/>
          <w:bCs/>
          <w:sz w:val="24"/>
          <w:szCs w:val="24"/>
        </w:rPr>
      </w:pPr>
      <w:r w:rsidRPr="0036378B">
        <w:rPr>
          <w:b/>
          <w:bCs/>
          <w:sz w:val="24"/>
          <w:szCs w:val="24"/>
        </w:rPr>
        <w:t>Job Purpose</w:t>
      </w:r>
    </w:p>
    <w:p w14:paraId="0B317CDB" w14:textId="77777777" w:rsidR="007155CA" w:rsidRPr="0036378B" w:rsidRDefault="007155CA" w:rsidP="007155CA">
      <w:pPr>
        <w:rPr>
          <w:b/>
          <w:bCs/>
          <w:sz w:val="24"/>
          <w:szCs w:val="24"/>
        </w:rPr>
      </w:pPr>
    </w:p>
    <w:p w14:paraId="048F9529" w14:textId="77777777" w:rsidR="00131CE8" w:rsidRPr="0036378B" w:rsidRDefault="00131CE8" w:rsidP="00131CE8">
      <w:pPr>
        <w:rPr>
          <w:sz w:val="24"/>
          <w:szCs w:val="24"/>
        </w:rPr>
      </w:pPr>
      <w:r w:rsidRPr="0036378B">
        <w:rPr>
          <w:sz w:val="24"/>
          <w:szCs w:val="24"/>
        </w:rPr>
        <w:t>The Therapeutic Support Worker (TSW) provides trauma-informed, relational support to children, their foster families, and agency staff as part of the National Fostering Group’s universal therapeutic</w:t>
      </w:r>
      <w:r w:rsidR="00F2790C" w:rsidRPr="0036378B">
        <w:rPr>
          <w:sz w:val="24"/>
          <w:szCs w:val="24"/>
        </w:rPr>
        <w:t xml:space="preserve"> and trauma</w:t>
      </w:r>
      <w:r w:rsidR="009C208A" w:rsidRPr="0036378B">
        <w:rPr>
          <w:sz w:val="24"/>
          <w:szCs w:val="24"/>
        </w:rPr>
        <w:t>-</w:t>
      </w:r>
      <w:r w:rsidR="00F2790C" w:rsidRPr="0036378B">
        <w:rPr>
          <w:sz w:val="24"/>
          <w:szCs w:val="24"/>
        </w:rPr>
        <w:t>informed</w:t>
      </w:r>
      <w:r w:rsidRPr="0036378B">
        <w:rPr>
          <w:sz w:val="24"/>
          <w:szCs w:val="24"/>
        </w:rPr>
        <w:t xml:space="preserve"> offer. This role ensures that every child</w:t>
      </w:r>
      <w:r w:rsidR="00F2790C" w:rsidRPr="0036378B">
        <w:rPr>
          <w:sz w:val="24"/>
          <w:szCs w:val="24"/>
        </w:rPr>
        <w:t xml:space="preserve">, </w:t>
      </w:r>
      <w:r w:rsidRPr="0036378B">
        <w:rPr>
          <w:sz w:val="24"/>
          <w:szCs w:val="24"/>
        </w:rPr>
        <w:t>particularly those with more complex histories or presentations</w:t>
      </w:r>
      <w:r w:rsidR="00F2790C" w:rsidRPr="0036378B">
        <w:rPr>
          <w:sz w:val="24"/>
          <w:szCs w:val="24"/>
        </w:rPr>
        <w:t xml:space="preserve">, </w:t>
      </w:r>
      <w:r w:rsidRPr="0036378B">
        <w:rPr>
          <w:sz w:val="24"/>
          <w:szCs w:val="24"/>
        </w:rPr>
        <w:t>has consistent access to emotionally attuned, developmentally aware support embedded within their daily care experience.</w:t>
      </w:r>
    </w:p>
    <w:p w14:paraId="1359F0D5" w14:textId="77777777" w:rsidR="00320C36" w:rsidRPr="0036378B" w:rsidRDefault="00320C36" w:rsidP="00131CE8">
      <w:pPr>
        <w:rPr>
          <w:sz w:val="24"/>
          <w:szCs w:val="24"/>
        </w:rPr>
      </w:pPr>
    </w:p>
    <w:p w14:paraId="7C78D1EC" w14:textId="77777777" w:rsidR="00131CE8" w:rsidRPr="0036378B" w:rsidRDefault="00131CE8" w:rsidP="00131CE8">
      <w:pPr>
        <w:rPr>
          <w:sz w:val="24"/>
          <w:szCs w:val="24"/>
        </w:rPr>
      </w:pPr>
      <w:r w:rsidRPr="0036378B">
        <w:rPr>
          <w:sz w:val="24"/>
          <w:szCs w:val="24"/>
        </w:rPr>
        <w:t xml:space="preserve">The TSW is trained in and supported to deliver elements of our </w:t>
      </w:r>
      <w:r w:rsidR="00F2790C" w:rsidRPr="0036378B">
        <w:rPr>
          <w:sz w:val="24"/>
          <w:szCs w:val="24"/>
        </w:rPr>
        <w:t>trauma</w:t>
      </w:r>
      <w:r w:rsidR="009C208A" w:rsidRPr="0036378B">
        <w:rPr>
          <w:sz w:val="24"/>
          <w:szCs w:val="24"/>
        </w:rPr>
        <w:t>-</w:t>
      </w:r>
      <w:r w:rsidR="00F2790C" w:rsidRPr="0036378B">
        <w:rPr>
          <w:sz w:val="24"/>
          <w:szCs w:val="24"/>
        </w:rPr>
        <w:t>informed</w:t>
      </w:r>
      <w:r w:rsidRPr="0036378B">
        <w:rPr>
          <w:sz w:val="24"/>
          <w:szCs w:val="24"/>
        </w:rPr>
        <w:t xml:space="preserve"> model, including Dyadic Developmental Practice (DDP), Therapeutic Life Story Work (TLSW), and counselling</w:t>
      </w:r>
      <w:r w:rsidR="00DA76DD" w:rsidRPr="0036378B">
        <w:rPr>
          <w:sz w:val="24"/>
          <w:szCs w:val="24"/>
        </w:rPr>
        <w:t xml:space="preserve"> </w:t>
      </w:r>
      <w:r w:rsidRPr="0036378B">
        <w:rPr>
          <w:sz w:val="24"/>
          <w:szCs w:val="24"/>
        </w:rPr>
        <w:t>informed</w:t>
      </w:r>
      <w:r w:rsidR="00DA76DD" w:rsidRPr="0036378B">
        <w:rPr>
          <w:sz w:val="24"/>
          <w:szCs w:val="24"/>
        </w:rPr>
        <w:t xml:space="preserve"> services</w:t>
      </w:r>
      <w:r w:rsidRPr="0036378B">
        <w:rPr>
          <w:sz w:val="24"/>
          <w:szCs w:val="24"/>
        </w:rPr>
        <w:t>. Their role is distinct from that of a standard support worker, holding an enhanced capacity for emotional containment, therapeutic responsiveness, and systemic engagement.</w:t>
      </w:r>
    </w:p>
    <w:p w14:paraId="421A53EE" w14:textId="77777777" w:rsidR="007155CA" w:rsidRPr="0036378B" w:rsidRDefault="00131CE8" w:rsidP="007155CA">
      <w:pPr>
        <w:rPr>
          <w:sz w:val="24"/>
          <w:szCs w:val="24"/>
        </w:rPr>
      </w:pPr>
      <w:r w:rsidRPr="0036378B">
        <w:rPr>
          <w:sz w:val="24"/>
          <w:szCs w:val="24"/>
        </w:rPr>
        <w:t xml:space="preserve">Through this role, the National Fostering Group strengthens its ambition to become a national leader in the delivery of </w:t>
      </w:r>
      <w:proofErr w:type="gramStart"/>
      <w:r w:rsidRPr="0036378B">
        <w:rPr>
          <w:sz w:val="24"/>
          <w:szCs w:val="24"/>
        </w:rPr>
        <w:t>high</w:t>
      </w:r>
      <w:r w:rsidR="00DA76DD" w:rsidRPr="0036378B">
        <w:rPr>
          <w:sz w:val="24"/>
          <w:szCs w:val="24"/>
        </w:rPr>
        <w:t xml:space="preserve"> </w:t>
      </w:r>
      <w:r w:rsidRPr="0036378B">
        <w:rPr>
          <w:sz w:val="24"/>
          <w:szCs w:val="24"/>
        </w:rPr>
        <w:t>quality</w:t>
      </w:r>
      <w:proofErr w:type="gramEnd"/>
      <w:r w:rsidRPr="0036378B">
        <w:rPr>
          <w:sz w:val="24"/>
          <w:szCs w:val="24"/>
        </w:rPr>
        <w:t xml:space="preserve"> Therapeutic Life Story Work, and to embed trauma</w:t>
      </w:r>
      <w:r w:rsidR="009C208A" w:rsidRPr="0036378B">
        <w:rPr>
          <w:sz w:val="24"/>
          <w:szCs w:val="24"/>
        </w:rPr>
        <w:t>-</w:t>
      </w:r>
      <w:r w:rsidRPr="0036378B">
        <w:rPr>
          <w:sz w:val="24"/>
          <w:szCs w:val="24"/>
        </w:rPr>
        <w:t>informed care at every level of a child’s lived experience.</w:t>
      </w:r>
    </w:p>
    <w:p w14:paraId="07129B6B" w14:textId="77777777" w:rsidR="007155CA" w:rsidRPr="0036378B" w:rsidRDefault="007155CA" w:rsidP="007155CA">
      <w:pPr>
        <w:rPr>
          <w:sz w:val="24"/>
          <w:szCs w:val="24"/>
        </w:rPr>
      </w:pPr>
    </w:p>
    <w:p w14:paraId="6FE1160F" w14:textId="77777777" w:rsidR="00131CE8" w:rsidRPr="0036378B" w:rsidRDefault="00131CE8" w:rsidP="007155CA">
      <w:pPr>
        <w:rPr>
          <w:b/>
          <w:bCs/>
          <w:sz w:val="24"/>
          <w:szCs w:val="24"/>
        </w:rPr>
      </w:pPr>
      <w:r w:rsidRPr="0036378B">
        <w:rPr>
          <w:b/>
          <w:bCs/>
          <w:sz w:val="24"/>
          <w:szCs w:val="24"/>
        </w:rPr>
        <w:t>Key Stakeholders</w:t>
      </w:r>
    </w:p>
    <w:p w14:paraId="29183483" w14:textId="77777777" w:rsidR="007155CA" w:rsidRPr="0036378B" w:rsidRDefault="007155CA" w:rsidP="007155CA">
      <w:pPr>
        <w:rPr>
          <w:b/>
          <w:bCs/>
          <w:sz w:val="24"/>
          <w:szCs w:val="24"/>
        </w:rPr>
      </w:pPr>
    </w:p>
    <w:p w14:paraId="20A35132" w14:textId="77777777" w:rsidR="007155CA" w:rsidRPr="0036378B" w:rsidRDefault="00131CE8" w:rsidP="00DA76DD">
      <w:pPr>
        <w:rPr>
          <w:sz w:val="24"/>
          <w:szCs w:val="24"/>
        </w:rPr>
      </w:pPr>
      <w:r w:rsidRPr="0036378B">
        <w:rPr>
          <w:sz w:val="24"/>
          <w:szCs w:val="24"/>
        </w:rPr>
        <w:t>- Children and young people</w:t>
      </w:r>
      <w:r w:rsidRPr="0036378B">
        <w:rPr>
          <w:sz w:val="24"/>
          <w:szCs w:val="24"/>
        </w:rPr>
        <w:br/>
        <w:t>- Foster families</w:t>
      </w:r>
      <w:r w:rsidRPr="0036378B">
        <w:rPr>
          <w:sz w:val="24"/>
          <w:szCs w:val="24"/>
        </w:rPr>
        <w:br/>
        <w:t>- Allocated Agency Clinician</w:t>
      </w:r>
      <w:r w:rsidRPr="0036378B">
        <w:rPr>
          <w:sz w:val="24"/>
          <w:szCs w:val="24"/>
        </w:rPr>
        <w:br/>
        <w:t>- Clinical Department colleagues</w:t>
      </w:r>
      <w:r w:rsidRPr="0036378B">
        <w:rPr>
          <w:sz w:val="24"/>
          <w:szCs w:val="24"/>
        </w:rPr>
        <w:br/>
        <w:t>- Supervising Social Workers (SSWs)</w:t>
      </w:r>
      <w:r w:rsidRPr="0036378B">
        <w:rPr>
          <w:sz w:val="24"/>
          <w:szCs w:val="24"/>
        </w:rPr>
        <w:br/>
        <w:t>- Local Authority professionals</w:t>
      </w:r>
      <w:r w:rsidRPr="0036378B">
        <w:rPr>
          <w:sz w:val="24"/>
          <w:szCs w:val="24"/>
        </w:rPr>
        <w:br/>
      </w:r>
    </w:p>
    <w:p w14:paraId="346EA935" w14:textId="77777777" w:rsidR="00131CE8" w:rsidRPr="0036378B" w:rsidRDefault="00131CE8" w:rsidP="007155CA">
      <w:pPr>
        <w:rPr>
          <w:b/>
          <w:bCs/>
          <w:sz w:val="24"/>
          <w:szCs w:val="24"/>
        </w:rPr>
      </w:pPr>
      <w:r w:rsidRPr="0036378B">
        <w:rPr>
          <w:b/>
          <w:bCs/>
          <w:sz w:val="24"/>
          <w:szCs w:val="24"/>
        </w:rPr>
        <w:t>Key Accountabilities</w:t>
      </w:r>
    </w:p>
    <w:p w14:paraId="145E1905" w14:textId="77777777" w:rsidR="007155CA" w:rsidRPr="0036378B" w:rsidRDefault="007155CA" w:rsidP="007155CA">
      <w:pPr>
        <w:rPr>
          <w:b/>
          <w:bCs/>
          <w:sz w:val="24"/>
          <w:szCs w:val="24"/>
        </w:rPr>
      </w:pPr>
    </w:p>
    <w:p w14:paraId="78F28238" w14:textId="77777777" w:rsidR="00131CE8" w:rsidRPr="0036378B" w:rsidRDefault="00131CE8" w:rsidP="00131CE8">
      <w:pPr>
        <w:rPr>
          <w:b/>
          <w:bCs/>
          <w:sz w:val="24"/>
          <w:szCs w:val="24"/>
        </w:rPr>
      </w:pPr>
      <w:r w:rsidRPr="0036378B">
        <w:rPr>
          <w:b/>
          <w:bCs/>
          <w:sz w:val="24"/>
          <w:szCs w:val="24"/>
        </w:rPr>
        <w:t>Trauma</w:t>
      </w:r>
      <w:r w:rsidR="009C208A" w:rsidRPr="0036378B">
        <w:rPr>
          <w:b/>
          <w:bCs/>
          <w:sz w:val="24"/>
          <w:szCs w:val="24"/>
        </w:rPr>
        <w:t>-</w:t>
      </w:r>
      <w:r w:rsidRPr="0036378B">
        <w:rPr>
          <w:b/>
          <w:bCs/>
          <w:sz w:val="24"/>
          <w:szCs w:val="24"/>
        </w:rPr>
        <w:t>Informed Support for Children</w:t>
      </w:r>
    </w:p>
    <w:p w14:paraId="0A7AA166" w14:textId="77777777" w:rsidR="009C208A" w:rsidRPr="0036378B" w:rsidRDefault="009C208A" w:rsidP="00131CE8">
      <w:pPr>
        <w:rPr>
          <w:b/>
          <w:bCs/>
          <w:sz w:val="24"/>
          <w:szCs w:val="24"/>
        </w:rPr>
      </w:pPr>
    </w:p>
    <w:p w14:paraId="1D8E6DB2" w14:textId="77777777" w:rsidR="00131CE8" w:rsidRPr="0036378B" w:rsidRDefault="00131CE8" w:rsidP="00131CE8">
      <w:pPr>
        <w:rPr>
          <w:sz w:val="24"/>
          <w:szCs w:val="24"/>
        </w:rPr>
      </w:pPr>
      <w:r w:rsidRPr="0036378B">
        <w:rPr>
          <w:sz w:val="24"/>
          <w:szCs w:val="24"/>
        </w:rPr>
        <w:t>• Deliver consistent, compassionate, and structured therapeutic support to children with complex emotional and relational needs, ensuring psychological safety and emotional regulation.</w:t>
      </w:r>
      <w:r w:rsidRPr="0036378B">
        <w:rPr>
          <w:sz w:val="24"/>
          <w:szCs w:val="24"/>
        </w:rPr>
        <w:br/>
        <w:t>• Work under the guidance of the Allocated Agency Clinician to provide support that aligns with each child’s therapeutic plan and lived history.</w:t>
      </w:r>
      <w:r w:rsidRPr="0036378B">
        <w:rPr>
          <w:sz w:val="24"/>
          <w:szCs w:val="24"/>
        </w:rPr>
        <w:br/>
        <w:t>• Contribute to a sense of coherence, identity, and connection for children through certified delivery of Therapeutic Life Story Work.</w:t>
      </w:r>
      <w:r w:rsidRPr="0036378B">
        <w:rPr>
          <w:sz w:val="24"/>
          <w:szCs w:val="24"/>
        </w:rPr>
        <w:br/>
        <w:t>• Engage children in meaningful activities and conversations that promote healing, understanding, and emotional literacy.</w:t>
      </w:r>
    </w:p>
    <w:p w14:paraId="7C12FC82" w14:textId="77777777" w:rsidR="009C208A" w:rsidRDefault="009C208A" w:rsidP="009C208A">
      <w:pPr>
        <w:rPr>
          <w:sz w:val="24"/>
          <w:szCs w:val="24"/>
        </w:rPr>
      </w:pPr>
      <w:r w:rsidRPr="0036378B">
        <w:rPr>
          <w:sz w:val="24"/>
          <w:szCs w:val="24"/>
        </w:rPr>
        <w:t xml:space="preserve">• Where required and necessary signpost </w:t>
      </w:r>
      <w:r w:rsidR="002039DF" w:rsidRPr="0036378B">
        <w:rPr>
          <w:sz w:val="24"/>
          <w:szCs w:val="24"/>
        </w:rPr>
        <w:t>into other clinical services</w:t>
      </w:r>
      <w:r w:rsidRPr="0036378B">
        <w:rPr>
          <w:sz w:val="24"/>
          <w:szCs w:val="24"/>
        </w:rPr>
        <w:t>.</w:t>
      </w:r>
    </w:p>
    <w:p w14:paraId="214F18C6" w14:textId="77777777" w:rsidR="0036378B" w:rsidRPr="0036378B" w:rsidRDefault="0036378B" w:rsidP="009C208A">
      <w:pPr>
        <w:rPr>
          <w:sz w:val="24"/>
          <w:szCs w:val="24"/>
        </w:rPr>
      </w:pPr>
    </w:p>
    <w:p w14:paraId="7F6E05ED" w14:textId="77777777" w:rsidR="009C208A" w:rsidRPr="0036378B" w:rsidRDefault="009C208A" w:rsidP="009C208A">
      <w:pPr>
        <w:rPr>
          <w:sz w:val="24"/>
          <w:szCs w:val="24"/>
        </w:rPr>
      </w:pPr>
    </w:p>
    <w:p w14:paraId="3AE65B4B" w14:textId="77777777" w:rsidR="00131CE8" w:rsidRPr="0036378B" w:rsidRDefault="00131CE8" w:rsidP="00131CE8">
      <w:pPr>
        <w:rPr>
          <w:b/>
          <w:bCs/>
          <w:sz w:val="24"/>
          <w:szCs w:val="24"/>
        </w:rPr>
      </w:pPr>
      <w:r w:rsidRPr="0036378B">
        <w:rPr>
          <w:b/>
          <w:bCs/>
          <w:sz w:val="24"/>
          <w:szCs w:val="24"/>
        </w:rPr>
        <w:lastRenderedPageBreak/>
        <w:t>Support for Foster Families</w:t>
      </w:r>
    </w:p>
    <w:p w14:paraId="32493260" w14:textId="77777777" w:rsidR="008B33E4" w:rsidRPr="0036378B" w:rsidRDefault="008B33E4" w:rsidP="00131CE8">
      <w:pPr>
        <w:rPr>
          <w:b/>
          <w:bCs/>
          <w:sz w:val="24"/>
          <w:szCs w:val="24"/>
        </w:rPr>
      </w:pPr>
    </w:p>
    <w:p w14:paraId="3D1E5675" w14:textId="77777777" w:rsidR="00131CE8" w:rsidRPr="0036378B" w:rsidRDefault="00131CE8" w:rsidP="00131CE8">
      <w:pPr>
        <w:rPr>
          <w:sz w:val="24"/>
          <w:szCs w:val="24"/>
        </w:rPr>
      </w:pPr>
      <w:r w:rsidRPr="0036378B">
        <w:rPr>
          <w:sz w:val="24"/>
          <w:szCs w:val="24"/>
        </w:rPr>
        <w:t>• Provide a trusted presence to foster families, supporting their understanding of trauma, attachment, and child development.</w:t>
      </w:r>
      <w:r w:rsidRPr="0036378B">
        <w:rPr>
          <w:sz w:val="24"/>
          <w:szCs w:val="24"/>
        </w:rPr>
        <w:br/>
        <w:t>• Model therapeutic interactions and promote emotionally attuned responses using principles of PACE (playfulness, acceptance, curiosity, empathy).</w:t>
      </w:r>
      <w:r w:rsidRPr="0036378B">
        <w:rPr>
          <w:sz w:val="24"/>
          <w:szCs w:val="24"/>
        </w:rPr>
        <w:br/>
        <w:t>• Reinforce trauma-informed parenting strategies as part of the group</w:t>
      </w:r>
      <w:r w:rsidR="002039DF" w:rsidRPr="0036378B">
        <w:rPr>
          <w:sz w:val="24"/>
          <w:szCs w:val="24"/>
        </w:rPr>
        <w:t xml:space="preserve"> </w:t>
      </w:r>
      <w:r w:rsidRPr="0036378B">
        <w:rPr>
          <w:sz w:val="24"/>
          <w:szCs w:val="24"/>
        </w:rPr>
        <w:t>wide DDP-informed culture, in collaboration with the agency’s DDP</w:t>
      </w:r>
      <w:r w:rsidR="002039DF" w:rsidRPr="0036378B">
        <w:rPr>
          <w:sz w:val="24"/>
          <w:szCs w:val="24"/>
        </w:rPr>
        <w:t xml:space="preserve"> </w:t>
      </w:r>
      <w:r w:rsidRPr="0036378B">
        <w:rPr>
          <w:sz w:val="24"/>
          <w:szCs w:val="24"/>
        </w:rPr>
        <w:t>qualified practitioner.</w:t>
      </w:r>
      <w:r w:rsidRPr="0036378B">
        <w:rPr>
          <w:sz w:val="24"/>
          <w:szCs w:val="24"/>
        </w:rPr>
        <w:br/>
        <w:t>• Participate in support sessions, carer consultations, or group spaces to share insights from direct work that may strengthen family relationships.</w:t>
      </w:r>
    </w:p>
    <w:p w14:paraId="4FE78837" w14:textId="77777777" w:rsidR="00A83359" w:rsidRPr="0036378B" w:rsidRDefault="00A83359" w:rsidP="00A83359">
      <w:pPr>
        <w:rPr>
          <w:sz w:val="24"/>
          <w:szCs w:val="24"/>
        </w:rPr>
      </w:pPr>
      <w:r w:rsidRPr="0036378B">
        <w:rPr>
          <w:sz w:val="24"/>
          <w:szCs w:val="24"/>
        </w:rPr>
        <w:t>• Where required and necessary signpost into other clinical services.</w:t>
      </w:r>
    </w:p>
    <w:p w14:paraId="00618B4A" w14:textId="77777777" w:rsidR="008B33E4" w:rsidRPr="0036378B" w:rsidRDefault="008B33E4" w:rsidP="00131CE8">
      <w:pPr>
        <w:rPr>
          <w:sz w:val="24"/>
          <w:szCs w:val="24"/>
        </w:rPr>
      </w:pPr>
    </w:p>
    <w:p w14:paraId="3929392D" w14:textId="77777777" w:rsidR="00131CE8" w:rsidRPr="0036378B" w:rsidRDefault="00131CE8" w:rsidP="00131CE8">
      <w:pPr>
        <w:rPr>
          <w:b/>
          <w:bCs/>
          <w:sz w:val="24"/>
          <w:szCs w:val="24"/>
        </w:rPr>
      </w:pPr>
      <w:r w:rsidRPr="0036378B">
        <w:rPr>
          <w:b/>
          <w:bCs/>
          <w:sz w:val="24"/>
          <w:szCs w:val="24"/>
        </w:rPr>
        <w:t>Trauma-Informed Practice at a Universal Level</w:t>
      </w:r>
    </w:p>
    <w:p w14:paraId="7D833C07" w14:textId="77777777" w:rsidR="008B33E4" w:rsidRPr="0036378B" w:rsidRDefault="008B33E4" w:rsidP="00131CE8">
      <w:pPr>
        <w:rPr>
          <w:b/>
          <w:bCs/>
          <w:sz w:val="24"/>
          <w:szCs w:val="24"/>
        </w:rPr>
      </w:pPr>
    </w:p>
    <w:p w14:paraId="2EA2C81D" w14:textId="77777777" w:rsidR="00131CE8" w:rsidRPr="0036378B" w:rsidRDefault="00131CE8" w:rsidP="00131CE8">
      <w:pPr>
        <w:rPr>
          <w:sz w:val="24"/>
          <w:szCs w:val="24"/>
        </w:rPr>
      </w:pPr>
      <w:r w:rsidRPr="0036378B">
        <w:rPr>
          <w:sz w:val="24"/>
          <w:szCs w:val="24"/>
        </w:rPr>
        <w:t>• Ensure that every child, regardless of complexity, is offered therapeutic connection and emotionally safe experiences as a standard (universal) part of their care.</w:t>
      </w:r>
      <w:r w:rsidRPr="0036378B">
        <w:rPr>
          <w:sz w:val="24"/>
          <w:szCs w:val="24"/>
        </w:rPr>
        <w:br/>
        <w:t>• Recognise and respond to the wide</w:t>
      </w:r>
      <w:r w:rsidR="009131BE" w:rsidRPr="0036378B">
        <w:rPr>
          <w:sz w:val="24"/>
          <w:szCs w:val="24"/>
        </w:rPr>
        <w:t xml:space="preserve"> </w:t>
      </w:r>
      <w:r w:rsidRPr="0036378B">
        <w:rPr>
          <w:sz w:val="24"/>
          <w:szCs w:val="24"/>
        </w:rPr>
        <w:t>ranging impacts of trauma, loss, and adversity through developmentally aware, non-</w:t>
      </w:r>
      <w:proofErr w:type="spellStart"/>
      <w:r w:rsidRPr="0036378B">
        <w:rPr>
          <w:sz w:val="24"/>
          <w:szCs w:val="24"/>
        </w:rPr>
        <w:t>pathologising</w:t>
      </w:r>
      <w:proofErr w:type="spellEnd"/>
      <w:r w:rsidRPr="0036378B">
        <w:rPr>
          <w:sz w:val="24"/>
          <w:szCs w:val="24"/>
        </w:rPr>
        <w:t xml:space="preserve"> engagement.</w:t>
      </w:r>
      <w:r w:rsidRPr="0036378B">
        <w:rPr>
          <w:sz w:val="24"/>
          <w:szCs w:val="24"/>
        </w:rPr>
        <w:br/>
        <w:t>• Help maintain a stable and nurturing foster family environment by identifying and addressing signs of relational strain, emotional overwhelm, or unmet need.</w:t>
      </w:r>
    </w:p>
    <w:p w14:paraId="35E3C5D8" w14:textId="77777777" w:rsidR="00651FDB" w:rsidRPr="0036378B" w:rsidRDefault="00651FDB" w:rsidP="00131CE8">
      <w:pPr>
        <w:rPr>
          <w:sz w:val="24"/>
          <w:szCs w:val="24"/>
        </w:rPr>
      </w:pPr>
    </w:p>
    <w:p w14:paraId="7E29C9FB" w14:textId="77777777" w:rsidR="00131CE8" w:rsidRPr="0036378B" w:rsidRDefault="00131CE8" w:rsidP="00131CE8">
      <w:pPr>
        <w:rPr>
          <w:b/>
          <w:bCs/>
          <w:sz w:val="24"/>
          <w:szCs w:val="24"/>
        </w:rPr>
      </w:pPr>
      <w:r w:rsidRPr="0036378B">
        <w:rPr>
          <w:b/>
          <w:bCs/>
          <w:sz w:val="24"/>
          <w:szCs w:val="24"/>
        </w:rPr>
        <w:t>Collaboration and Clinical Integration</w:t>
      </w:r>
    </w:p>
    <w:p w14:paraId="24368C36" w14:textId="77777777" w:rsidR="00651FDB" w:rsidRPr="0036378B" w:rsidRDefault="00651FDB" w:rsidP="00131CE8">
      <w:pPr>
        <w:rPr>
          <w:sz w:val="24"/>
          <w:szCs w:val="24"/>
        </w:rPr>
      </w:pPr>
    </w:p>
    <w:p w14:paraId="5BADA7FE" w14:textId="77777777" w:rsidR="008B33E4" w:rsidRPr="0036378B" w:rsidRDefault="00131CE8" w:rsidP="00512F1F">
      <w:pPr>
        <w:rPr>
          <w:sz w:val="24"/>
          <w:szCs w:val="24"/>
        </w:rPr>
      </w:pPr>
      <w:r w:rsidRPr="0036378B">
        <w:rPr>
          <w:sz w:val="24"/>
          <w:szCs w:val="24"/>
        </w:rPr>
        <w:t>• Liaise closely with the Allocated Agency Clinician to maintain congruence with clinical formulations, risk plans, and the wider system of support.</w:t>
      </w:r>
      <w:r w:rsidRPr="0036378B">
        <w:rPr>
          <w:sz w:val="24"/>
          <w:szCs w:val="24"/>
        </w:rPr>
        <w:br/>
        <w:t>• Contribute to multi-agency meetings and professional networks as required, always advocating for the voice, rights, and dignity of the child.</w:t>
      </w:r>
      <w:r w:rsidRPr="0036378B">
        <w:rPr>
          <w:sz w:val="24"/>
          <w:szCs w:val="24"/>
        </w:rPr>
        <w:br/>
        <w:t xml:space="preserve">• </w:t>
      </w:r>
      <w:r w:rsidR="00512F1F" w:rsidRPr="0036378B">
        <w:rPr>
          <w:sz w:val="24"/>
          <w:szCs w:val="24"/>
        </w:rPr>
        <w:t>Engage in monthly clinical supervision and reflective practice sessions facilitated by the Clinical Department to ensure a trauma-informed culture is embedded across all aspects of support.</w:t>
      </w:r>
    </w:p>
    <w:p w14:paraId="301293D7" w14:textId="77777777" w:rsidR="00512F1F" w:rsidRPr="0036378B" w:rsidRDefault="00512F1F" w:rsidP="00512F1F">
      <w:pPr>
        <w:rPr>
          <w:sz w:val="24"/>
          <w:szCs w:val="24"/>
        </w:rPr>
      </w:pPr>
    </w:p>
    <w:p w14:paraId="53BE6D68" w14:textId="77777777" w:rsidR="00131CE8" w:rsidRPr="0036378B" w:rsidRDefault="00131CE8" w:rsidP="008B33E4">
      <w:pPr>
        <w:rPr>
          <w:b/>
          <w:bCs/>
          <w:sz w:val="24"/>
          <w:szCs w:val="24"/>
        </w:rPr>
      </w:pPr>
      <w:r w:rsidRPr="0036378B">
        <w:rPr>
          <w:b/>
          <w:bCs/>
          <w:sz w:val="24"/>
          <w:szCs w:val="24"/>
        </w:rPr>
        <w:t>Line Management and Clinical Supervision</w:t>
      </w:r>
    </w:p>
    <w:p w14:paraId="4B780180" w14:textId="77777777" w:rsidR="008B33E4" w:rsidRPr="0036378B" w:rsidRDefault="008B33E4" w:rsidP="008B33E4">
      <w:pPr>
        <w:rPr>
          <w:b/>
          <w:bCs/>
          <w:sz w:val="24"/>
          <w:szCs w:val="24"/>
        </w:rPr>
      </w:pPr>
    </w:p>
    <w:p w14:paraId="55DE79B8" w14:textId="77777777" w:rsidR="008B33E4" w:rsidRPr="0036378B" w:rsidRDefault="00131CE8" w:rsidP="00131CE8">
      <w:pPr>
        <w:rPr>
          <w:sz w:val="24"/>
          <w:szCs w:val="24"/>
        </w:rPr>
      </w:pPr>
      <w:r w:rsidRPr="0036378B">
        <w:rPr>
          <w:sz w:val="24"/>
          <w:szCs w:val="24"/>
        </w:rPr>
        <w:t xml:space="preserve">The Therapeutic Support Worker will be line managed by the agency’s Team Manager for </w:t>
      </w:r>
      <w:proofErr w:type="gramStart"/>
      <w:r w:rsidRPr="0036378B">
        <w:rPr>
          <w:sz w:val="24"/>
          <w:szCs w:val="24"/>
        </w:rPr>
        <w:t>day</w:t>
      </w:r>
      <w:r w:rsidR="00312F3A" w:rsidRPr="0036378B">
        <w:rPr>
          <w:sz w:val="24"/>
          <w:szCs w:val="24"/>
        </w:rPr>
        <w:t xml:space="preserve"> </w:t>
      </w:r>
      <w:r w:rsidRPr="0036378B">
        <w:rPr>
          <w:sz w:val="24"/>
          <w:szCs w:val="24"/>
        </w:rPr>
        <w:t>to</w:t>
      </w:r>
      <w:r w:rsidR="00312F3A" w:rsidRPr="0036378B">
        <w:rPr>
          <w:sz w:val="24"/>
          <w:szCs w:val="24"/>
        </w:rPr>
        <w:t xml:space="preserve"> </w:t>
      </w:r>
      <w:r w:rsidRPr="0036378B">
        <w:rPr>
          <w:sz w:val="24"/>
          <w:szCs w:val="24"/>
        </w:rPr>
        <w:t>day</w:t>
      </w:r>
      <w:proofErr w:type="gramEnd"/>
      <w:r w:rsidRPr="0036378B">
        <w:rPr>
          <w:sz w:val="24"/>
          <w:szCs w:val="24"/>
        </w:rPr>
        <w:t xml:space="preserve"> operations and team coordination. However, the therapeutic content, quality, and direction of the work will be professionally overseen by the National Fostering Group’s Clinical Department, specifically through the Allocated Agency Clinician.</w:t>
      </w:r>
    </w:p>
    <w:p w14:paraId="52F0691A" w14:textId="77777777" w:rsidR="00131CE8" w:rsidRPr="0036378B" w:rsidRDefault="00131CE8" w:rsidP="00131CE8">
      <w:pPr>
        <w:rPr>
          <w:sz w:val="24"/>
          <w:szCs w:val="24"/>
        </w:rPr>
      </w:pPr>
      <w:r w:rsidRPr="0036378B">
        <w:rPr>
          <w:sz w:val="24"/>
          <w:szCs w:val="24"/>
        </w:rPr>
        <w:br/>
        <w:t>This dual structure ensures that trauma-informed support is responsive to local needs while remaining aligned with group</w:t>
      </w:r>
      <w:r w:rsidR="00312F3A" w:rsidRPr="0036378B">
        <w:rPr>
          <w:sz w:val="24"/>
          <w:szCs w:val="24"/>
        </w:rPr>
        <w:t xml:space="preserve"> </w:t>
      </w:r>
      <w:r w:rsidRPr="0036378B">
        <w:rPr>
          <w:sz w:val="24"/>
          <w:szCs w:val="24"/>
        </w:rPr>
        <w:t>wide clinical standards and governance.</w:t>
      </w:r>
    </w:p>
    <w:p w14:paraId="6BFCDB71" w14:textId="77777777" w:rsidR="008B33E4" w:rsidRPr="0036378B" w:rsidRDefault="008B33E4" w:rsidP="00131CE8">
      <w:pPr>
        <w:rPr>
          <w:sz w:val="24"/>
          <w:szCs w:val="24"/>
        </w:rPr>
      </w:pPr>
    </w:p>
    <w:p w14:paraId="5E7B6573" w14:textId="77777777" w:rsidR="00131CE8" w:rsidRPr="0036378B" w:rsidRDefault="00131CE8" w:rsidP="00131CE8">
      <w:pPr>
        <w:pStyle w:val="Heading2"/>
        <w:rPr>
          <w:rFonts w:ascii="Arial" w:hAnsi="Arial" w:cs="Arial"/>
          <w:b/>
          <w:bCs/>
          <w:color w:val="auto"/>
          <w:sz w:val="24"/>
          <w:szCs w:val="24"/>
        </w:rPr>
      </w:pPr>
      <w:r w:rsidRPr="0036378B">
        <w:rPr>
          <w:rFonts w:ascii="Arial" w:hAnsi="Arial" w:cs="Arial"/>
          <w:b/>
          <w:bCs/>
          <w:color w:val="auto"/>
          <w:sz w:val="24"/>
          <w:szCs w:val="24"/>
        </w:rPr>
        <w:t>Training and Professional Development</w:t>
      </w:r>
    </w:p>
    <w:p w14:paraId="3EEFE018" w14:textId="77777777" w:rsidR="008B33E4" w:rsidRPr="0036378B" w:rsidRDefault="008B33E4" w:rsidP="008B33E4">
      <w:pPr>
        <w:rPr>
          <w:sz w:val="24"/>
          <w:szCs w:val="24"/>
        </w:rPr>
      </w:pPr>
    </w:p>
    <w:p w14:paraId="1374C11A" w14:textId="77777777" w:rsidR="008B33E4" w:rsidRPr="0036378B" w:rsidRDefault="00131CE8" w:rsidP="00131CE8">
      <w:pPr>
        <w:rPr>
          <w:sz w:val="24"/>
          <w:szCs w:val="24"/>
        </w:rPr>
      </w:pPr>
      <w:r w:rsidRPr="0036378B">
        <w:rPr>
          <w:sz w:val="24"/>
          <w:szCs w:val="24"/>
        </w:rPr>
        <w:t>Pos</w:t>
      </w:r>
      <w:r w:rsidR="005B7308" w:rsidRPr="0036378B">
        <w:rPr>
          <w:sz w:val="24"/>
          <w:szCs w:val="24"/>
        </w:rPr>
        <w:t xml:space="preserve">ition </w:t>
      </w:r>
      <w:r w:rsidRPr="0036378B">
        <w:rPr>
          <w:sz w:val="24"/>
          <w:szCs w:val="24"/>
        </w:rPr>
        <w:t>holders will be supported to:</w:t>
      </w:r>
    </w:p>
    <w:p w14:paraId="0120C7C2" w14:textId="77777777" w:rsidR="008B33E4" w:rsidRPr="0036378B" w:rsidRDefault="00131CE8" w:rsidP="008B33E4">
      <w:pPr>
        <w:rPr>
          <w:sz w:val="24"/>
          <w:szCs w:val="24"/>
        </w:rPr>
      </w:pPr>
      <w:r w:rsidRPr="0036378B">
        <w:rPr>
          <w:sz w:val="24"/>
          <w:szCs w:val="24"/>
        </w:rPr>
        <w:br/>
        <w:t>• Undertake certification in counselling-informed practice to enhance relational and therapeutic communication.</w:t>
      </w:r>
      <w:r w:rsidRPr="0036378B">
        <w:rPr>
          <w:sz w:val="24"/>
          <w:szCs w:val="24"/>
        </w:rPr>
        <w:br/>
        <w:t>• Train and qualify in the delivery of Therapeutic Life Story Work, contributing to the group’s clinical priorities.</w:t>
      </w:r>
      <w:r w:rsidRPr="0036378B">
        <w:rPr>
          <w:sz w:val="24"/>
          <w:szCs w:val="24"/>
        </w:rPr>
        <w:br/>
      </w:r>
      <w:r w:rsidRPr="0036378B">
        <w:rPr>
          <w:sz w:val="24"/>
          <w:szCs w:val="24"/>
        </w:rPr>
        <w:lastRenderedPageBreak/>
        <w:t>• Maintain active awareness of DDP principles and work collaboratively with the agency’s DDP</w:t>
      </w:r>
      <w:r w:rsidR="005B7308" w:rsidRPr="0036378B">
        <w:rPr>
          <w:sz w:val="24"/>
          <w:szCs w:val="24"/>
        </w:rPr>
        <w:t xml:space="preserve"> </w:t>
      </w:r>
      <w:r w:rsidRPr="0036378B">
        <w:rPr>
          <w:sz w:val="24"/>
          <w:szCs w:val="24"/>
        </w:rPr>
        <w:t>qualified lead.</w:t>
      </w:r>
      <w:r w:rsidRPr="0036378B">
        <w:rPr>
          <w:sz w:val="24"/>
          <w:szCs w:val="24"/>
        </w:rPr>
        <w:br/>
        <w:t>• Engage in all relevant CPD, reflective practice, and supervision required by the National Fostering Group.</w:t>
      </w:r>
    </w:p>
    <w:p w14:paraId="619C11A0" w14:textId="77777777" w:rsidR="008B33E4" w:rsidRPr="0036378B" w:rsidRDefault="008B33E4" w:rsidP="008B33E4">
      <w:pPr>
        <w:rPr>
          <w:sz w:val="24"/>
          <w:szCs w:val="24"/>
        </w:rPr>
      </w:pPr>
    </w:p>
    <w:p w14:paraId="3B5D1126" w14:textId="77777777" w:rsidR="00131CE8" w:rsidRPr="0036378B" w:rsidRDefault="00131CE8" w:rsidP="008B33E4">
      <w:pPr>
        <w:rPr>
          <w:b/>
          <w:bCs/>
          <w:sz w:val="24"/>
          <w:szCs w:val="24"/>
        </w:rPr>
      </w:pPr>
      <w:r w:rsidRPr="0036378B">
        <w:rPr>
          <w:b/>
          <w:bCs/>
          <w:sz w:val="24"/>
          <w:szCs w:val="24"/>
        </w:rPr>
        <w:t>Recording and Reporting</w:t>
      </w:r>
    </w:p>
    <w:p w14:paraId="7C67C4EE" w14:textId="77777777" w:rsidR="008B33E4" w:rsidRPr="0036378B" w:rsidRDefault="008B33E4" w:rsidP="008B33E4">
      <w:pPr>
        <w:rPr>
          <w:b/>
          <w:bCs/>
          <w:sz w:val="24"/>
          <w:szCs w:val="24"/>
        </w:rPr>
      </w:pPr>
    </w:p>
    <w:p w14:paraId="33FACE68" w14:textId="77777777" w:rsidR="008B33E4" w:rsidRPr="0036378B" w:rsidRDefault="00131CE8" w:rsidP="008B33E4">
      <w:pPr>
        <w:rPr>
          <w:sz w:val="24"/>
          <w:szCs w:val="24"/>
        </w:rPr>
      </w:pPr>
      <w:r w:rsidRPr="0036378B">
        <w:rPr>
          <w:sz w:val="24"/>
          <w:szCs w:val="24"/>
        </w:rPr>
        <w:t>• Maintain accurate, timely records of all work undertaken, using the Charms system in line with NFG policy.</w:t>
      </w:r>
      <w:r w:rsidRPr="0036378B">
        <w:rPr>
          <w:sz w:val="24"/>
          <w:szCs w:val="24"/>
        </w:rPr>
        <w:br/>
        <w:t>• Complete reflective session summaries, case updates, and where appropriate, therapeutic contributions to reviews or care planning.</w:t>
      </w:r>
      <w:r w:rsidRPr="0036378B">
        <w:rPr>
          <w:sz w:val="24"/>
          <w:szCs w:val="24"/>
        </w:rPr>
        <w:br/>
        <w:t xml:space="preserve">• Adhere to confidentiality, data protection, and safeguarding standards </w:t>
      </w:r>
      <w:proofErr w:type="gramStart"/>
      <w:r w:rsidRPr="0036378B">
        <w:rPr>
          <w:sz w:val="24"/>
          <w:szCs w:val="24"/>
        </w:rPr>
        <w:t>at all times</w:t>
      </w:r>
      <w:proofErr w:type="gramEnd"/>
      <w:r w:rsidRPr="0036378B">
        <w:rPr>
          <w:sz w:val="24"/>
          <w:szCs w:val="24"/>
        </w:rPr>
        <w:t>.</w:t>
      </w:r>
    </w:p>
    <w:p w14:paraId="37CD2DA5" w14:textId="77777777" w:rsidR="008B33E4" w:rsidRPr="0036378B" w:rsidRDefault="008B33E4" w:rsidP="008B33E4">
      <w:pPr>
        <w:rPr>
          <w:b/>
          <w:bCs/>
          <w:sz w:val="24"/>
          <w:szCs w:val="24"/>
        </w:rPr>
      </w:pPr>
    </w:p>
    <w:p w14:paraId="555CDFD1" w14:textId="77777777" w:rsidR="00131CE8" w:rsidRPr="0036378B" w:rsidRDefault="00131CE8" w:rsidP="008B33E4">
      <w:pPr>
        <w:rPr>
          <w:b/>
          <w:bCs/>
          <w:sz w:val="24"/>
          <w:szCs w:val="24"/>
        </w:rPr>
      </w:pPr>
      <w:r w:rsidRPr="0036378B">
        <w:rPr>
          <w:b/>
          <w:bCs/>
          <w:sz w:val="24"/>
          <w:szCs w:val="24"/>
        </w:rPr>
        <w:t>Standard Responsibilities</w:t>
      </w:r>
    </w:p>
    <w:p w14:paraId="67033CB3" w14:textId="77777777" w:rsidR="008B33E4" w:rsidRPr="0036378B" w:rsidRDefault="008B33E4" w:rsidP="008B33E4">
      <w:pPr>
        <w:rPr>
          <w:b/>
          <w:bCs/>
          <w:sz w:val="24"/>
          <w:szCs w:val="24"/>
        </w:rPr>
      </w:pPr>
    </w:p>
    <w:p w14:paraId="023C8ED3" w14:textId="77777777" w:rsidR="008B33E4" w:rsidRPr="0036378B" w:rsidRDefault="00131CE8" w:rsidP="00131CE8">
      <w:pPr>
        <w:rPr>
          <w:sz w:val="24"/>
          <w:szCs w:val="24"/>
        </w:rPr>
      </w:pPr>
      <w:r w:rsidRPr="0036378B">
        <w:rPr>
          <w:sz w:val="24"/>
          <w:szCs w:val="24"/>
        </w:rPr>
        <w:t>All employees within the National Fostering Group are expected to:</w:t>
      </w:r>
    </w:p>
    <w:p w14:paraId="683FE86D" w14:textId="77777777" w:rsidR="007D77B0" w:rsidRPr="0036378B" w:rsidRDefault="00131CE8" w:rsidP="007D77B0">
      <w:pPr>
        <w:rPr>
          <w:sz w:val="24"/>
          <w:szCs w:val="24"/>
        </w:rPr>
      </w:pPr>
      <w:r w:rsidRPr="0036378B">
        <w:rPr>
          <w:sz w:val="24"/>
          <w:szCs w:val="24"/>
        </w:rPr>
        <w:br/>
        <w:t>• Participate in the annual performance review programme.</w:t>
      </w:r>
      <w:r w:rsidRPr="0036378B">
        <w:rPr>
          <w:sz w:val="24"/>
          <w:szCs w:val="24"/>
        </w:rPr>
        <w:br/>
        <w:t xml:space="preserve">• Work </w:t>
      </w:r>
      <w:proofErr w:type="gramStart"/>
      <w:r w:rsidRPr="0036378B">
        <w:rPr>
          <w:sz w:val="24"/>
          <w:szCs w:val="24"/>
        </w:rPr>
        <w:t>at all times</w:t>
      </w:r>
      <w:proofErr w:type="gramEnd"/>
      <w:r w:rsidR="00871F0C" w:rsidRPr="0036378B">
        <w:rPr>
          <w:sz w:val="24"/>
          <w:szCs w:val="24"/>
        </w:rPr>
        <w:t>,</w:t>
      </w:r>
      <w:r w:rsidRPr="0036378B">
        <w:rPr>
          <w:sz w:val="24"/>
          <w:szCs w:val="24"/>
        </w:rPr>
        <w:t xml:space="preserve"> in accordance with NFG policies and statutory frameworks.</w:t>
      </w:r>
      <w:r w:rsidRPr="0036378B">
        <w:rPr>
          <w:sz w:val="24"/>
          <w:szCs w:val="24"/>
        </w:rPr>
        <w:br/>
        <w:t>• Safeguard the welfare of children and young people, and uphold trauma-informed, rights-respecting practice in all areas of their work.</w:t>
      </w:r>
      <w:r w:rsidRPr="0036378B">
        <w:rPr>
          <w:sz w:val="24"/>
          <w:szCs w:val="24"/>
        </w:rPr>
        <w:br/>
        <w:t>• Undertake other duties as reasonably directed by management.</w:t>
      </w:r>
    </w:p>
    <w:p w14:paraId="76C48B24" w14:textId="77777777" w:rsidR="007D77B0" w:rsidRPr="0036378B" w:rsidRDefault="007D77B0" w:rsidP="007D77B0">
      <w:pPr>
        <w:rPr>
          <w:sz w:val="24"/>
          <w:szCs w:val="24"/>
        </w:rPr>
      </w:pPr>
      <w:r w:rsidRPr="0036378B">
        <w:rPr>
          <w:sz w:val="24"/>
          <w:szCs w:val="24"/>
        </w:rPr>
        <w:t>• Perform any other duties as reasonably required to support the team and business objectives.</w:t>
      </w:r>
    </w:p>
    <w:p w14:paraId="6D1AEA59" w14:textId="77777777" w:rsidR="007D77B0" w:rsidRPr="0036378B" w:rsidRDefault="007D77B0" w:rsidP="007D77B0">
      <w:pPr>
        <w:rPr>
          <w:sz w:val="24"/>
          <w:szCs w:val="24"/>
        </w:rPr>
      </w:pPr>
      <w:r w:rsidRPr="0036378B">
        <w:rPr>
          <w:sz w:val="24"/>
          <w:szCs w:val="24"/>
        </w:rPr>
        <w:t> </w:t>
      </w:r>
    </w:p>
    <w:p w14:paraId="3C9D455A" w14:textId="77777777" w:rsidR="007D77B0" w:rsidRPr="0036378B" w:rsidRDefault="007D77B0" w:rsidP="007D77B0">
      <w:pPr>
        <w:rPr>
          <w:sz w:val="24"/>
          <w:szCs w:val="24"/>
        </w:rPr>
      </w:pPr>
    </w:p>
    <w:p w14:paraId="787A729F" w14:textId="77777777" w:rsidR="007D77B0" w:rsidRPr="0036378B" w:rsidRDefault="007D77B0" w:rsidP="007D77B0">
      <w:pPr>
        <w:rPr>
          <w:sz w:val="24"/>
          <w:szCs w:val="24"/>
        </w:rPr>
      </w:pPr>
    </w:p>
    <w:tbl>
      <w:tblPr>
        <w:tblStyle w:val="TableGrid"/>
        <w:tblpPr w:leftFromText="180" w:rightFromText="180" w:vertAnchor="text" w:horzAnchor="margin" w:tblpXSpec="center" w:tblpY="207"/>
        <w:tblW w:w="9923" w:type="dxa"/>
        <w:tblLook w:val="04A0" w:firstRow="1" w:lastRow="0" w:firstColumn="1" w:lastColumn="0" w:noHBand="0" w:noVBand="1"/>
      </w:tblPr>
      <w:tblGrid>
        <w:gridCol w:w="4532"/>
        <w:gridCol w:w="3543"/>
        <w:gridCol w:w="1848"/>
      </w:tblGrid>
      <w:tr w:rsidR="00320C36" w:rsidRPr="0036378B" w14:paraId="7B144B16" w14:textId="77777777" w:rsidTr="00320C36">
        <w:trPr>
          <w:trHeight w:val="157"/>
        </w:trPr>
        <w:tc>
          <w:tcPr>
            <w:tcW w:w="4532" w:type="dxa"/>
            <w:shd w:val="clear" w:color="auto" w:fill="000000" w:themeFill="text1"/>
          </w:tcPr>
          <w:p w14:paraId="0C8C314E" w14:textId="77777777" w:rsidR="00320C36" w:rsidRPr="0036378B" w:rsidRDefault="00320C36" w:rsidP="00320C36">
            <w:pPr>
              <w:rPr>
                <w:b/>
                <w:bCs/>
                <w:sz w:val="24"/>
                <w:szCs w:val="24"/>
              </w:rPr>
            </w:pPr>
            <w:r w:rsidRPr="0036378B">
              <w:rPr>
                <w:b/>
                <w:bCs/>
                <w:sz w:val="24"/>
                <w:szCs w:val="24"/>
              </w:rPr>
              <w:t>Job Holder</w:t>
            </w:r>
          </w:p>
        </w:tc>
        <w:tc>
          <w:tcPr>
            <w:tcW w:w="3543" w:type="dxa"/>
            <w:shd w:val="clear" w:color="auto" w:fill="000000" w:themeFill="text1"/>
          </w:tcPr>
          <w:p w14:paraId="794C3468" w14:textId="77777777" w:rsidR="00320C36" w:rsidRPr="0036378B" w:rsidRDefault="00320C36" w:rsidP="00320C36">
            <w:pPr>
              <w:rPr>
                <w:sz w:val="24"/>
                <w:szCs w:val="24"/>
              </w:rPr>
            </w:pPr>
          </w:p>
        </w:tc>
        <w:tc>
          <w:tcPr>
            <w:tcW w:w="1848" w:type="dxa"/>
            <w:shd w:val="clear" w:color="auto" w:fill="000000" w:themeFill="text1"/>
          </w:tcPr>
          <w:p w14:paraId="7B836706" w14:textId="77777777" w:rsidR="00320C36" w:rsidRPr="0036378B" w:rsidRDefault="00320C36" w:rsidP="00320C36">
            <w:pPr>
              <w:rPr>
                <w:sz w:val="24"/>
                <w:szCs w:val="24"/>
              </w:rPr>
            </w:pPr>
          </w:p>
        </w:tc>
      </w:tr>
      <w:tr w:rsidR="00320C36" w:rsidRPr="0036378B" w14:paraId="35F037E7" w14:textId="77777777" w:rsidTr="00320C36">
        <w:tc>
          <w:tcPr>
            <w:tcW w:w="4532" w:type="dxa"/>
          </w:tcPr>
          <w:p w14:paraId="54917936" w14:textId="77777777" w:rsidR="00320C36" w:rsidRPr="0036378B" w:rsidRDefault="00320C36" w:rsidP="00320C36">
            <w:pPr>
              <w:rPr>
                <w:sz w:val="24"/>
                <w:szCs w:val="24"/>
              </w:rPr>
            </w:pPr>
            <w:r w:rsidRPr="0036378B">
              <w:rPr>
                <w:sz w:val="24"/>
                <w:szCs w:val="24"/>
              </w:rPr>
              <w:t>Name:</w:t>
            </w:r>
          </w:p>
          <w:p w14:paraId="6BE3EDF2" w14:textId="77777777" w:rsidR="00320C36" w:rsidRPr="0036378B" w:rsidRDefault="00320C36" w:rsidP="00320C36">
            <w:pPr>
              <w:rPr>
                <w:sz w:val="24"/>
                <w:szCs w:val="24"/>
              </w:rPr>
            </w:pPr>
          </w:p>
        </w:tc>
        <w:tc>
          <w:tcPr>
            <w:tcW w:w="3543" w:type="dxa"/>
          </w:tcPr>
          <w:p w14:paraId="222C5B3F" w14:textId="77777777" w:rsidR="00320C36" w:rsidRPr="0036378B" w:rsidRDefault="00320C36" w:rsidP="00320C36">
            <w:pPr>
              <w:rPr>
                <w:sz w:val="24"/>
                <w:szCs w:val="24"/>
              </w:rPr>
            </w:pPr>
            <w:r w:rsidRPr="0036378B">
              <w:rPr>
                <w:sz w:val="24"/>
                <w:szCs w:val="24"/>
              </w:rPr>
              <w:t xml:space="preserve">Signed: </w:t>
            </w:r>
          </w:p>
        </w:tc>
        <w:tc>
          <w:tcPr>
            <w:tcW w:w="1848" w:type="dxa"/>
          </w:tcPr>
          <w:p w14:paraId="1AB53CF5" w14:textId="77777777" w:rsidR="00320C36" w:rsidRPr="0036378B" w:rsidRDefault="00320C36" w:rsidP="00320C36">
            <w:pPr>
              <w:rPr>
                <w:sz w:val="24"/>
                <w:szCs w:val="24"/>
              </w:rPr>
            </w:pPr>
            <w:r w:rsidRPr="0036378B">
              <w:rPr>
                <w:sz w:val="24"/>
                <w:szCs w:val="24"/>
              </w:rPr>
              <w:t xml:space="preserve">Date: </w:t>
            </w:r>
          </w:p>
        </w:tc>
      </w:tr>
      <w:tr w:rsidR="00320C36" w:rsidRPr="0036378B" w14:paraId="622C4220" w14:textId="77777777" w:rsidTr="00320C36">
        <w:tc>
          <w:tcPr>
            <w:tcW w:w="4532" w:type="dxa"/>
            <w:shd w:val="clear" w:color="auto" w:fill="000000" w:themeFill="text1"/>
          </w:tcPr>
          <w:p w14:paraId="5B9D7BE6" w14:textId="77777777" w:rsidR="00320C36" w:rsidRPr="0036378B" w:rsidRDefault="00320C36" w:rsidP="00320C36">
            <w:pPr>
              <w:rPr>
                <w:b/>
                <w:sz w:val="24"/>
                <w:szCs w:val="24"/>
              </w:rPr>
            </w:pPr>
            <w:r w:rsidRPr="0036378B">
              <w:rPr>
                <w:b/>
                <w:sz w:val="24"/>
                <w:szCs w:val="24"/>
              </w:rPr>
              <w:t xml:space="preserve">Signed on behalf of the NFG </w:t>
            </w:r>
          </w:p>
        </w:tc>
        <w:tc>
          <w:tcPr>
            <w:tcW w:w="3543" w:type="dxa"/>
            <w:shd w:val="clear" w:color="auto" w:fill="000000" w:themeFill="text1"/>
          </w:tcPr>
          <w:p w14:paraId="43A6FE5F" w14:textId="77777777" w:rsidR="00320C36" w:rsidRPr="0036378B" w:rsidRDefault="00320C36" w:rsidP="00320C36">
            <w:pPr>
              <w:rPr>
                <w:sz w:val="24"/>
                <w:szCs w:val="24"/>
              </w:rPr>
            </w:pPr>
          </w:p>
        </w:tc>
        <w:tc>
          <w:tcPr>
            <w:tcW w:w="1848" w:type="dxa"/>
            <w:shd w:val="clear" w:color="auto" w:fill="000000" w:themeFill="text1"/>
          </w:tcPr>
          <w:p w14:paraId="787957DA" w14:textId="77777777" w:rsidR="00320C36" w:rsidRPr="0036378B" w:rsidRDefault="00320C36" w:rsidP="00320C36">
            <w:pPr>
              <w:rPr>
                <w:sz w:val="24"/>
                <w:szCs w:val="24"/>
              </w:rPr>
            </w:pPr>
          </w:p>
        </w:tc>
      </w:tr>
      <w:tr w:rsidR="00320C36" w:rsidRPr="0036378B" w14:paraId="71DCD281" w14:textId="77777777" w:rsidTr="00320C36">
        <w:tc>
          <w:tcPr>
            <w:tcW w:w="4532" w:type="dxa"/>
          </w:tcPr>
          <w:p w14:paraId="56F1B03F" w14:textId="77777777" w:rsidR="00320C36" w:rsidRPr="0036378B" w:rsidRDefault="00320C36" w:rsidP="00320C36">
            <w:pPr>
              <w:rPr>
                <w:sz w:val="24"/>
                <w:szCs w:val="24"/>
              </w:rPr>
            </w:pPr>
            <w:r w:rsidRPr="0036378B">
              <w:rPr>
                <w:sz w:val="24"/>
                <w:szCs w:val="24"/>
              </w:rPr>
              <w:t>Name:</w:t>
            </w:r>
          </w:p>
          <w:p w14:paraId="11034CF0" w14:textId="77777777" w:rsidR="00320C36" w:rsidRPr="0036378B" w:rsidRDefault="00320C36" w:rsidP="00320C36">
            <w:pPr>
              <w:rPr>
                <w:sz w:val="24"/>
                <w:szCs w:val="24"/>
              </w:rPr>
            </w:pPr>
          </w:p>
        </w:tc>
        <w:tc>
          <w:tcPr>
            <w:tcW w:w="3543" w:type="dxa"/>
          </w:tcPr>
          <w:p w14:paraId="46AB43D1" w14:textId="77777777" w:rsidR="00320C36" w:rsidRPr="0036378B" w:rsidRDefault="00320C36" w:rsidP="00320C36">
            <w:pPr>
              <w:rPr>
                <w:sz w:val="24"/>
                <w:szCs w:val="24"/>
              </w:rPr>
            </w:pPr>
            <w:r w:rsidRPr="0036378B">
              <w:rPr>
                <w:sz w:val="24"/>
                <w:szCs w:val="24"/>
              </w:rPr>
              <w:t xml:space="preserve">Signed: </w:t>
            </w:r>
          </w:p>
        </w:tc>
        <w:tc>
          <w:tcPr>
            <w:tcW w:w="1848" w:type="dxa"/>
          </w:tcPr>
          <w:p w14:paraId="33557E58" w14:textId="77777777" w:rsidR="00320C36" w:rsidRPr="0036378B" w:rsidRDefault="00320C36" w:rsidP="00320C36">
            <w:pPr>
              <w:rPr>
                <w:sz w:val="24"/>
                <w:szCs w:val="24"/>
              </w:rPr>
            </w:pPr>
            <w:r w:rsidRPr="0036378B">
              <w:rPr>
                <w:sz w:val="24"/>
                <w:szCs w:val="24"/>
              </w:rPr>
              <w:t xml:space="preserve">Date: </w:t>
            </w:r>
          </w:p>
        </w:tc>
      </w:tr>
    </w:tbl>
    <w:p w14:paraId="01C15CC3" w14:textId="77777777" w:rsidR="00320C36" w:rsidRPr="0036378B" w:rsidRDefault="00320C36" w:rsidP="00320C36">
      <w:pPr>
        <w:rPr>
          <w:sz w:val="24"/>
          <w:szCs w:val="24"/>
        </w:rPr>
      </w:pPr>
    </w:p>
    <w:p w14:paraId="2271FC77" w14:textId="77777777" w:rsidR="008605C0" w:rsidRPr="0036378B" w:rsidRDefault="00131CE8" w:rsidP="008B33E4">
      <w:pPr>
        <w:rPr>
          <w:sz w:val="24"/>
          <w:szCs w:val="24"/>
        </w:rPr>
      </w:pPr>
      <w:r w:rsidRPr="0036378B">
        <w:rPr>
          <w:sz w:val="24"/>
          <w:szCs w:val="24"/>
        </w:rPr>
        <w:br/>
      </w:r>
    </w:p>
    <w:p w14:paraId="09EF23B2" w14:textId="77777777" w:rsidR="0074781B" w:rsidRPr="0036378B" w:rsidRDefault="0074781B" w:rsidP="00A03242">
      <w:pPr>
        <w:rPr>
          <w:sz w:val="24"/>
          <w:szCs w:val="24"/>
        </w:rPr>
      </w:pPr>
    </w:p>
    <w:p w14:paraId="36391B90" w14:textId="77777777" w:rsidR="00B374E3" w:rsidRPr="008B33E4" w:rsidRDefault="00B374E3" w:rsidP="00B374E3">
      <w:pPr>
        <w:tabs>
          <w:tab w:val="left" w:pos="1948"/>
        </w:tabs>
        <w:rPr>
          <w:rFonts w:ascii="Segoe UI" w:hAnsi="Segoe UI" w:cs="Segoe UI"/>
          <w:sz w:val="24"/>
          <w:szCs w:val="24"/>
        </w:rPr>
      </w:pPr>
    </w:p>
    <w:sectPr w:rsidR="00B374E3" w:rsidRPr="008B33E4" w:rsidSect="004243AA">
      <w:headerReference w:type="default" r:id="rId11"/>
      <w:footerReference w:type="default" r:id="rId12"/>
      <w:pgSz w:w="11900" w:h="16850"/>
      <w:pgMar w:top="1660" w:right="1410" w:bottom="851" w:left="1680" w:header="709"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3DC3" w14:textId="77777777" w:rsidR="00817F2E" w:rsidRDefault="00817F2E">
      <w:r>
        <w:separator/>
      </w:r>
    </w:p>
  </w:endnote>
  <w:endnote w:type="continuationSeparator" w:id="0">
    <w:p w14:paraId="3F067F82" w14:textId="77777777" w:rsidR="00817F2E" w:rsidRDefault="0081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A6BD" w14:textId="77777777" w:rsidR="00242659" w:rsidRDefault="00224B29">
    <w:pPr>
      <w:pStyle w:val="BodyText"/>
      <w:spacing w:line="14" w:lineRule="auto"/>
      <w:rPr>
        <w:sz w:val="20"/>
      </w:rPr>
    </w:pPr>
    <w:r>
      <w:rPr>
        <w:noProof/>
        <w:lang w:bidi="ar-SA"/>
      </w:rPr>
      <mc:AlternateContent>
        <mc:Choice Requires="wps">
          <w:drawing>
            <wp:anchor distT="0" distB="0" distL="114300" distR="114300" simplePos="0" relativeHeight="251657216" behindDoc="1" locked="0" layoutInCell="1" allowOverlap="1" wp14:anchorId="4FA36295" wp14:editId="4A09D874">
              <wp:simplePos x="0" y="0"/>
              <wp:positionH relativeFrom="page">
                <wp:posOffset>441960</wp:posOffset>
              </wp:positionH>
              <wp:positionV relativeFrom="bottomMargin">
                <wp:align>top</wp:align>
              </wp:positionV>
              <wp:extent cx="6865620" cy="3429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EFEC7" w14:textId="77777777" w:rsidR="00242659" w:rsidRPr="0009647E" w:rsidRDefault="008B33E4" w:rsidP="005C178F">
                          <w:pPr>
                            <w:spacing w:before="13"/>
                            <w:rPr>
                              <w:i/>
                              <w:iCs/>
                            </w:rPr>
                          </w:pPr>
                          <w:r>
                            <w:t>Therapeutic Support Worker</w:t>
                          </w:r>
                          <w:r w:rsidR="00D06D69">
                            <w:t xml:space="preserve"> </w:t>
                          </w:r>
                          <w:r w:rsidR="00225E46">
                            <w:t xml:space="preserve">- </w:t>
                          </w:r>
                          <w:r>
                            <w:t>Jun</w:t>
                          </w:r>
                          <w:r w:rsidR="00225E46">
                            <w:t>-2</w:t>
                          </w:r>
                          <w:r>
                            <w:t>5</w:t>
                          </w:r>
                          <w:r w:rsidR="00225E46">
                            <w:t xml:space="preserve">                                                                                                 </w:t>
                          </w:r>
                          <w:r w:rsidR="0009647E" w:rsidRPr="0009647E">
                            <w:rPr>
                              <w:i/>
                              <w:iCs/>
                            </w:rPr>
                            <w:t xml:space="preserve">Document owned by </w:t>
                          </w:r>
                          <w:r w:rsidR="0009647E">
                            <w:rPr>
                              <w:i/>
                              <w:iCs/>
                            </w:rPr>
                            <w:t xml:space="preserve">NFG </w:t>
                          </w:r>
                          <w:r w:rsidR="0009647E" w:rsidRPr="0009647E">
                            <w:rPr>
                              <w:i/>
                              <w:iCs/>
                            </w:rPr>
                            <w:t xml:space="preserve">HR </w:t>
                          </w:r>
                        </w:p>
                        <w:p w14:paraId="1480EB8B" w14:textId="77777777" w:rsidR="002019EB" w:rsidRDefault="002019EB">
                          <w:pPr>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36295" id="_x0000_t202" coordsize="21600,21600" o:spt="202" path="m,l,21600r21600,l21600,xe">
              <v:stroke joinstyle="miter"/>
              <v:path gradientshapeok="t" o:connecttype="rect"/>
            </v:shapetype>
            <v:shape id="Text Box 2" o:spid="_x0000_s1027" type="#_x0000_t202" style="position:absolute;margin-left:34.8pt;margin-top:0;width:540.6pt;height:27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" filled="f" stroked="f">
              <v:textbox inset="0,0,0,0">
                <w:txbxContent>
                  <w:p w14:paraId="1FFEFEC7" w14:textId="77777777" w:rsidR="00242659" w:rsidRPr="0009647E" w:rsidRDefault="008B33E4" w:rsidP="005C178F">
                    <w:pPr>
                      <w:spacing w:before="13"/>
                      <w:rPr>
                        <w:i/>
                        <w:iCs/>
                      </w:rPr>
                    </w:pPr>
                    <w:r>
                      <w:t>Therapeutic Support Worker</w:t>
                    </w:r>
                    <w:r w:rsidR="00D06D69">
                      <w:t xml:space="preserve"> </w:t>
                    </w:r>
                    <w:r w:rsidR="00225E46">
                      <w:t xml:space="preserve">- </w:t>
                    </w:r>
                    <w:r>
                      <w:t>Jun</w:t>
                    </w:r>
                    <w:r w:rsidR="00225E46">
                      <w:t>-2</w:t>
                    </w:r>
                    <w:r>
                      <w:t>5</w:t>
                    </w:r>
                    <w:r w:rsidR="00225E46">
                      <w:t xml:space="preserve">                                                                                                 </w:t>
                    </w:r>
                    <w:r w:rsidR="0009647E" w:rsidRPr="0009647E">
                      <w:rPr>
                        <w:i/>
                        <w:iCs/>
                      </w:rPr>
                      <w:t xml:space="preserve">Document owned by </w:t>
                    </w:r>
                    <w:r w:rsidR="0009647E">
                      <w:rPr>
                        <w:i/>
                        <w:iCs/>
                      </w:rPr>
                      <w:t xml:space="preserve">NFG </w:t>
                    </w:r>
                    <w:r w:rsidR="0009647E" w:rsidRPr="0009647E">
                      <w:rPr>
                        <w:i/>
                        <w:iCs/>
                      </w:rPr>
                      <w:t xml:space="preserve">HR </w:t>
                    </w:r>
                  </w:p>
                  <w:p w14:paraId="1480EB8B" w14:textId="77777777" w:rsidR="002019EB" w:rsidRDefault="002019EB">
                    <w:pPr>
                      <w:spacing w:before="13"/>
                      <w:ind w:left="20"/>
                    </w:pPr>
                  </w:p>
                </w:txbxContent>
              </v:textbox>
              <w10:wrap anchorx="page" anchory="margin"/>
            </v:shape>
          </w:pict>
        </mc:Fallback>
      </mc:AlternateContent>
    </w:r>
    <w:r>
      <w:rPr>
        <w:noProof/>
        <w:lang w:bidi="ar-SA"/>
      </w:rPr>
      <mc:AlternateContent>
        <mc:Choice Requires="wps">
          <w:drawing>
            <wp:anchor distT="0" distB="0" distL="114300" distR="114300" simplePos="0" relativeHeight="251658240" behindDoc="1" locked="0" layoutInCell="1" allowOverlap="1" wp14:anchorId="76C1AA50" wp14:editId="7EAFA689">
              <wp:simplePos x="0" y="0"/>
              <wp:positionH relativeFrom="page">
                <wp:posOffset>6314440</wp:posOffset>
              </wp:positionH>
              <wp:positionV relativeFrom="page">
                <wp:posOffset>10071100</wp:posOffset>
              </wp:positionV>
              <wp:extent cx="128905" cy="189865"/>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F5D32" w14:textId="77777777" w:rsidR="00242659" w:rsidRDefault="00BF63D8">
                          <w:pPr>
                            <w:spacing w:before="20"/>
                            <w:ind w:left="40"/>
                            <w:rPr>
                              <w:rFonts w:ascii="Cambria"/>
                            </w:rPr>
                          </w:pPr>
                          <w:r>
                            <w:fldChar w:fldCharType="begin"/>
                          </w:r>
                          <w:r>
                            <w:rPr>
                              <w:rFonts w:ascii="Cambria"/>
                            </w:rPr>
                            <w:instrText xml:space="preserve"> PAGE </w:instrText>
                          </w:r>
                          <w:r>
                            <w:fldChar w:fldCharType="separate"/>
                          </w:r>
                          <w:r w:rsidR="00817F2E">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AA50" id="Text Box 1" o:spid="_x0000_s1028" type="#_x0000_t202" style="position:absolute;margin-left:497.2pt;margin-top:793pt;width:10.15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" filled="f" stroked="f">
              <v:textbox inset="0,0,0,0">
                <w:txbxContent>
                  <w:p w14:paraId="0AFF5D32" w14:textId="77777777" w:rsidR="00242659" w:rsidRDefault="00BF63D8">
                    <w:pPr>
                      <w:spacing w:before="20"/>
                      <w:ind w:left="40"/>
                      <w:rPr>
                        <w:rFonts w:ascii="Cambria"/>
                      </w:rPr>
                    </w:pPr>
                    <w:r>
                      <w:fldChar w:fldCharType="begin"/>
                    </w:r>
                    <w:r>
                      <w:rPr>
                        <w:rFonts w:ascii="Cambria"/>
                      </w:rPr>
                      <w:instrText xml:space="preserve"> PAGE </w:instrText>
                    </w:r>
                    <w:r>
                      <w:fldChar w:fldCharType="separate"/>
                    </w:r>
                    <w:r w:rsidR="00817F2E">
                      <w:rPr>
                        <w:rFonts w:ascii="Cambr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B3B0" w14:textId="77777777" w:rsidR="00817F2E" w:rsidRDefault="00817F2E">
      <w:r>
        <w:separator/>
      </w:r>
    </w:p>
  </w:footnote>
  <w:footnote w:type="continuationSeparator" w:id="0">
    <w:p w14:paraId="3AD151EF" w14:textId="77777777" w:rsidR="00817F2E" w:rsidRDefault="00817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381E" w14:textId="77777777" w:rsidR="00FF29F8" w:rsidRDefault="00FF29F8">
    <w:pPr>
      <w:pStyle w:val="BodyText"/>
      <w:spacing w:line="14" w:lineRule="auto"/>
      <w:rPr>
        <w:sz w:val="20"/>
      </w:rPr>
    </w:pPr>
    <w:r>
      <w:rPr>
        <w:noProof/>
        <w:lang w:bidi="ar-SA"/>
      </w:rPr>
      <w:drawing>
        <wp:anchor distT="0" distB="0" distL="114300" distR="114300" simplePos="0" relativeHeight="251659264" behindDoc="1" locked="0" layoutInCell="1" allowOverlap="1" wp14:anchorId="008E7EDA" wp14:editId="75A50FEA">
          <wp:simplePos x="0" y="0"/>
          <wp:positionH relativeFrom="column">
            <wp:posOffset>3802380</wp:posOffset>
          </wp:positionH>
          <wp:positionV relativeFrom="paragraph">
            <wp:posOffset>-570230</wp:posOffset>
          </wp:positionV>
          <wp:extent cx="2560320" cy="967740"/>
          <wp:effectExtent l="0" t="0" r="0" b="3810"/>
          <wp:wrapTight wrapText="bothSides">
            <wp:wrapPolygon edited="0">
              <wp:start x="0" y="0"/>
              <wp:lineTo x="0" y="21260"/>
              <wp:lineTo x="21375" y="21260"/>
              <wp:lineTo x="21375" y="0"/>
              <wp:lineTo x="0" y="0"/>
            </wp:wrapPolygon>
          </wp:wrapTight>
          <wp:docPr id="924937496" name="Picture 924937496" descr="signature_212318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2123188022"/>
                  <pic:cNvPicPr>
                    <a:picLocks noChangeAspect="1"/>
                  </pic:cNvPicPr>
                </pic:nvPicPr>
                <pic:blipFill rotWithShape="1">
                  <a:blip r:embed="rId1">
                    <a:extLst>
                      <a:ext uri="{28A0092B-C50C-407E-A947-70E740481C1C}">
                        <a14:useLocalDpi xmlns:a14="http://schemas.microsoft.com/office/drawing/2010/main" val="0"/>
                      </a:ext>
                    </a:extLst>
                  </a:blip>
                  <a:srcRect b="49603"/>
                  <a:stretch/>
                </pic:blipFill>
                <pic:spPr bwMode="auto">
                  <a:xfrm>
                    <a:off x="0" y="0"/>
                    <a:ext cx="2560320" cy="96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28C246" w14:textId="77777777" w:rsidR="00FF29F8" w:rsidRDefault="00FF29F8">
    <w:pPr>
      <w:pStyle w:val="BodyText"/>
      <w:spacing w:line="14" w:lineRule="auto"/>
      <w:rPr>
        <w:sz w:val="20"/>
      </w:rPr>
    </w:pPr>
  </w:p>
  <w:p w14:paraId="10B1B613" w14:textId="77777777" w:rsidR="00242659" w:rsidRDefault="00816D9B">
    <w:pPr>
      <w:pStyle w:val="BodyText"/>
      <w:spacing w:line="14" w:lineRule="auto"/>
      <w:rPr>
        <w:sz w:val="20"/>
      </w:rPr>
    </w:pPr>
    <w:r>
      <w:rPr>
        <w:noProof/>
        <w:lang w:bidi="ar-SA"/>
      </w:rPr>
      <mc:AlternateContent>
        <mc:Choice Requires="wps">
          <w:drawing>
            <wp:anchor distT="0" distB="0" distL="114300" distR="114300" simplePos="0" relativeHeight="251656192" behindDoc="1" locked="0" layoutInCell="1" allowOverlap="1" wp14:anchorId="58606FFB" wp14:editId="06B4CBD3">
              <wp:simplePos x="0" y="0"/>
              <wp:positionH relativeFrom="page">
                <wp:posOffset>1112520</wp:posOffset>
              </wp:positionH>
              <wp:positionV relativeFrom="page">
                <wp:posOffset>445135</wp:posOffset>
              </wp:positionV>
              <wp:extent cx="2165985" cy="344170"/>
              <wp:effectExtent l="0" t="0" r="571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4D021" w14:textId="77777777" w:rsidR="00242659" w:rsidRPr="00816D9B" w:rsidRDefault="00BF63D8">
                          <w:pPr>
                            <w:spacing w:before="13"/>
                            <w:ind w:left="20" w:right="-1"/>
                            <w:rPr>
                              <w:b/>
                              <w:sz w:val="32"/>
                              <w:szCs w:val="32"/>
                            </w:rPr>
                          </w:pPr>
                          <w:r w:rsidRPr="00816D9B">
                            <w:rPr>
                              <w:b/>
                              <w:sz w:val="32"/>
                              <w:szCs w:val="32"/>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06FFB" id="_x0000_t202" coordsize="21600,21600" o:spt="202" path="m,l,21600r21600,l21600,xe">
              <v:stroke joinstyle="miter"/>
              <v:path gradientshapeok="t" o:connecttype="rect"/>
            </v:shapetype>
            <v:shape id="Text Box 3" o:spid="_x0000_s1026" type="#_x0000_t202" style="position:absolute;margin-left:87.6pt;margin-top:35.05pt;width:170.55pt;height:2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" filled="f" stroked="f">
              <v:textbox inset="0,0,0,0">
                <w:txbxContent>
                  <w:p w14:paraId="3394D021" w14:textId="77777777" w:rsidR="00242659" w:rsidRPr="00816D9B" w:rsidRDefault="00BF63D8">
                    <w:pPr>
                      <w:spacing w:before="13"/>
                      <w:ind w:left="20" w:right="-1"/>
                      <w:rPr>
                        <w:b/>
                        <w:sz w:val="32"/>
                        <w:szCs w:val="32"/>
                      </w:rPr>
                    </w:pPr>
                    <w:r w:rsidRPr="00816D9B">
                      <w:rPr>
                        <w:b/>
                        <w:sz w:val="32"/>
                        <w:szCs w:val="32"/>
                      </w:rPr>
                      <w:t>Job Description</w:t>
                    </w:r>
                  </w:p>
                </w:txbxContent>
              </v:textbox>
              <w10:wrap anchorx="page" anchory="page"/>
            </v:shape>
          </w:pict>
        </mc:Fallback>
      </mc:AlternateContent>
    </w:r>
    <w:r w:rsidR="00224B29">
      <w:rPr>
        <w:noProof/>
        <w:lang w:bidi="ar-SA"/>
      </w:rPr>
      <mc:AlternateContent>
        <mc:Choice Requires="wpg">
          <w:drawing>
            <wp:anchor distT="0" distB="0" distL="114300" distR="114300" simplePos="0" relativeHeight="251655168" behindDoc="1" locked="0" layoutInCell="1" allowOverlap="1" wp14:anchorId="60FC16BF" wp14:editId="420186F6">
              <wp:simplePos x="0" y="0"/>
              <wp:positionH relativeFrom="page">
                <wp:posOffset>1136650</wp:posOffset>
              </wp:positionH>
              <wp:positionV relativeFrom="page">
                <wp:posOffset>883920</wp:posOffset>
              </wp:positionV>
              <wp:extent cx="5839460"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6350"/>
                        <a:chOff x="1784" y="1389"/>
                        <a:chExt cx="9196" cy="10"/>
                      </a:xfrm>
                    </wpg:grpSpPr>
                    <wps:wsp>
                      <wps:cNvPr id="5" name="Line 8"/>
                      <wps:cNvCnPr>
                        <a:cxnSpLocks noChangeShapeType="1"/>
                      </wps:cNvCnPr>
                      <wps:spPr bwMode="auto">
                        <a:xfrm>
                          <a:off x="1784" y="1394"/>
                          <a:ext cx="44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6262" y="13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6"/>
                      <wps:cNvCnPr>
                        <a:cxnSpLocks noChangeShapeType="1"/>
                      </wps:cNvCnPr>
                      <wps:spPr bwMode="auto">
                        <a:xfrm>
                          <a:off x="6272" y="1394"/>
                          <a:ext cx="4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16BC2F" id="Group 4" o:spid="_x0000_s1026" style="position:absolute;margin-left:89.5pt;margin-top:69.6pt;width:459.8pt;height:.5pt;z-index:-251661312;mso-position-horizontal-relative:page;mso-position-vertical-relative:page" coordorigin="1784,1389" coordsize="91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">
              <v:line id="Line 8" o:spid="_x0000_s1027" style="position:absolute;visibility:visible;mso-wrap-style:square" from="1784,1394" to="6277,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rect id="Rectangle 7" o:spid="_x0000_s1028" style="position:absolute;left:6262;top:13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6" o:spid="_x0000_s1029" style="position:absolute;visibility:visible;mso-wrap-style:square" from="6272,1394" to="10980,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1244"/>
    <w:multiLevelType w:val="hybridMultilevel"/>
    <w:tmpl w:val="F5FC5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B00C3"/>
    <w:multiLevelType w:val="hybridMultilevel"/>
    <w:tmpl w:val="D13C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B38D6"/>
    <w:multiLevelType w:val="hybridMultilevel"/>
    <w:tmpl w:val="5190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37D5C"/>
    <w:multiLevelType w:val="hybridMultilevel"/>
    <w:tmpl w:val="0F7A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B549E"/>
    <w:multiLevelType w:val="hybridMultilevel"/>
    <w:tmpl w:val="ECFABE3E"/>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5" w15:restartNumberingAfterBreak="0">
    <w:nsid w:val="20587EC7"/>
    <w:multiLevelType w:val="hybridMultilevel"/>
    <w:tmpl w:val="F8E03E9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 w15:restartNumberingAfterBreak="0">
    <w:nsid w:val="2CC949F6"/>
    <w:multiLevelType w:val="hybridMultilevel"/>
    <w:tmpl w:val="3176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8264A"/>
    <w:multiLevelType w:val="hybridMultilevel"/>
    <w:tmpl w:val="2252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D383F"/>
    <w:multiLevelType w:val="hybridMultilevel"/>
    <w:tmpl w:val="2324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455D0"/>
    <w:multiLevelType w:val="multilevel"/>
    <w:tmpl w:val="8BC8D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6860E5"/>
    <w:multiLevelType w:val="hybridMultilevel"/>
    <w:tmpl w:val="D496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31C0D"/>
    <w:multiLevelType w:val="multilevel"/>
    <w:tmpl w:val="BDC25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F4C35"/>
    <w:multiLevelType w:val="hybridMultilevel"/>
    <w:tmpl w:val="C81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5D00B5"/>
    <w:multiLevelType w:val="hybridMultilevel"/>
    <w:tmpl w:val="BCBA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47BA8"/>
    <w:multiLevelType w:val="hybridMultilevel"/>
    <w:tmpl w:val="415A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376807"/>
    <w:multiLevelType w:val="hybridMultilevel"/>
    <w:tmpl w:val="03AE6A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81584"/>
    <w:multiLevelType w:val="hybridMultilevel"/>
    <w:tmpl w:val="4E80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93FC3"/>
    <w:multiLevelType w:val="hybridMultilevel"/>
    <w:tmpl w:val="C7A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E3B8C"/>
    <w:multiLevelType w:val="hybridMultilevel"/>
    <w:tmpl w:val="9530F5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F5645C"/>
    <w:multiLevelType w:val="hybridMultilevel"/>
    <w:tmpl w:val="CAEA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660920">
    <w:abstractNumId w:val="6"/>
  </w:num>
  <w:num w:numId="2" w16cid:durableId="792748927">
    <w:abstractNumId w:val="0"/>
  </w:num>
  <w:num w:numId="3" w16cid:durableId="170075306">
    <w:abstractNumId w:val="18"/>
  </w:num>
  <w:num w:numId="4" w16cid:durableId="777677481">
    <w:abstractNumId w:val="17"/>
  </w:num>
  <w:num w:numId="5" w16cid:durableId="52626144">
    <w:abstractNumId w:val="1"/>
  </w:num>
  <w:num w:numId="6" w16cid:durableId="1863475195">
    <w:abstractNumId w:val="8"/>
  </w:num>
  <w:num w:numId="7" w16cid:durableId="2056201224">
    <w:abstractNumId w:val="14"/>
  </w:num>
  <w:num w:numId="8" w16cid:durableId="25954964">
    <w:abstractNumId w:val="5"/>
  </w:num>
  <w:num w:numId="9" w16cid:durableId="1711146109">
    <w:abstractNumId w:val="4"/>
  </w:num>
  <w:num w:numId="10" w16cid:durableId="642463883">
    <w:abstractNumId w:val="19"/>
  </w:num>
  <w:num w:numId="11" w16cid:durableId="1818764942">
    <w:abstractNumId w:val="10"/>
  </w:num>
  <w:num w:numId="12" w16cid:durableId="2040085034">
    <w:abstractNumId w:val="13"/>
  </w:num>
  <w:num w:numId="13" w16cid:durableId="1888372410">
    <w:abstractNumId w:val="2"/>
  </w:num>
  <w:num w:numId="14" w16cid:durableId="1239972632">
    <w:abstractNumId w:val="12"/>
  </w:num>
  <w:num w:numId="15" w16cid:durableId="2146729611">
    <w:abstractNumId w:val="16"/>
  </w:num>
  <w:num w:numId="16" w16cid:durableId="390545093">
    <w:abstractNumId w:val="11"/>
  </w:num>
  <w:num w:numId="17" w16cid:durableId="5400786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6297877">
    <w:abstractNumId w:val="15"/>
  </w:num>
  <w:num w:numId="19" w16cid:durableId="2119324829">
    <w:abstractNumId w:val="3"/>
  </w:num>
  <w:num w:numId="20" w16cid:durableId="52240670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NjA3M7e0NDM0MrNU0lEKTi0uzszPAykwrAUAd0THaSwAAAA="/>
  </w:docVars>
  <w:rsids>
    <w:rsidRoot w:val="00242659"/>
    <w:rsid w:val="00005C06"/>
    <w:rsid w:val="0001510A"/>
    <w:rsid w:val="000205BA"/>
    <w:rsid w:val="00025C01"/>
    <w:rsid w:val="000368FF"/>
    <w:rsid w:val="000523E8"/>
    <w:rsid w:val="00061473"/>
    <w:rsid w:val="00072A9C"/>
    <w:rsid w:val="0008466A"/>
    <w:rsid w:val="0009647E"/>
    <w:rsid w:val="000A06E9"/>
    <w:rsid w:val="000A3E71"/>
    <w:rsid w:val="000A63F9"/>
    <w:rsid w:val="000B4A2E"/>
    <w:rsid w:val="000C2669"/>
    <w:rsid w:val="000C556F"/>
    <w:rsid w:val="000D2CE3"/>
    <w:rsid w:val="000D547F"/>
    <w:rsid w:val="000D5AA1"/>
    <w:rsid w:val="000E17E9"/>
    <w:rsid w:val="00100B8E"/>
    <w:rsid w:val="00130BF0"/>
    <w:rsid w:val="00131CE8"/>
    <w:rsid w:val="001375A8"/>
    <w:rsid w:val="00162E95"/>
    <w:rsid w:val="00166743"/>
    <w:rsid w:val="00174581"/>
    <w:rsid w:val="00175E2D"/>
    <w:rsid w:val="001810ED"/>
    <w:rsid w:val="001A2F86"/>
    <w:rsid w:val="001A6815"/>
    <w:rsid w:val="001B05FE"/>
    <w:rsid w:val="001C1968"/>
    <w:rsid w:val="001C28A6"/>
    <w:rsid w:val="001C321A"/>
    <w:rsid w:val="001C466D"/>
    <w:rsid w:val="001D7BBD"/>
    <w:rsid w:val="002019EB"/>
    <w:rsid w:val="00202915"/>
    <w:rsid w:val="002039DF"/>
    <w:rsid w:val="00213F8F"/>
    <w:rsid w:val="00224B29"/>
    <w:rsid w:val="00225E46"/>
    <w:rsid w:val="00226801"/>
    <w:rsid w:val="00234412"/>
    <w:rsid w:val="00240EC5"/>
    <w:rsid w:val="00240F97"/>
    <w:rsid w:val="00241472"/>
    <w:rsid w:val="00242659"/>
    <w:rsid w:val="00257308"/>
    <w:rsid w:val="002839C2"/>
    <w:rsid w:val="002B16C2"/>
    <w:rsid w:val="002B2D9E"/>
    <w:rsid w:val="002C23BF"/>
    <w:rsid w:val="002C3ED7"/>
    <w:rsid w:val="002D4EB9"/>
    <w:rsid w:val="002F30D6"/>
    <w:rsid w:val="002F57A8"/>
    <w:rsid w:val="00307668"/>
    <w:rsid w:val="00312F3A"/>
    <w:rsid w:val="00320C36"/>
    <w:rsid w:val="003479EF"/>
    <w:rsid w:val="003571B4"/>
    <w:rsid w:val="003574CE"/>
    <w:rsid w:val="00357686"/>
    <w:rsid w:val="00360042"/>
    <w:rsid w:val="0036378B"/>
    <w:rsid w:val="00373AE2"/>
    <w:rsid w:val="00381184"/>
    <w:rsid w:val="003B67D2"/>
    <w:rsid w:val="003D4A0A"/>
    <w:rsid w:val="003F0224"/>
    <w:rsid w:val="003F284E"/>
    <w:rsid w:val="0041262E"/>
    <w:rsid w:val="00413475"/>
    <w:rsid w:val="004243AA"/>
    <w:rsid w:val="00425202"/>
    <w:rsid w:val="00446E93"/>
    <w:rsid w:val="004602CF"/>
    <w:rsid w:val="00462DD6"/>
    <w:rsid w:val="004732E4"/>
    <w:rsid w:val="00476D7C"/>
    <w:rsid w:val="00481FBC"/>
    <w:rsid w:val="00494077"/>
    <w:rsid w:val="00497B44"/>
    <w:rsid w:val="004B73FB"/>
    <w:rsid w:val="004D5132"/>
    <w:rsid w:val="004F2B50"/>
    <w:rsid w:val="004F7CAC"/>
    <w:rsid w:val="005004BA"/>
    <w:rsid w:val="00502E01"/>
    <w:rsid w:val="00512F1F"/>
    <w:rsid w:val="00516820"/>
    <w:rsid w:val="00516ADC"/>
    <w:rsid w:val="00536BF9"/>
    <w:rsid w:val="005533B2"/>
    <w:rsid w:val="005708FB"/>
    <w:rsid w:val="005721C1"/>
    <w:rsid w:val="00572353"/>
    <w:rsid w:val="005912B2"/>
    <w:rsid w:val="00592C41"/>
    <w:rsid w:val="005962DD"/>
    <w:rsid w:val="00597729"/>
    <w:rsid w:val="005B4FCD"/>
    <w:rsid w:val="005B6FCB"/>
    <w:rsid w:val="005B7308"/>
    <w:rsid w:val="005C178F"/>
    <w:rsid w:val="005C2C48"/>
    <w:rsid w:val="005C643E"/>
    <w:rsid w:val="005D598F"/>
    <w:rsid w:val="005D6F57"/>
    <w:rsid w:val="005E1601"/>
    <w:rsid w:val="00605B74"/>
    <w:rsid w:val="006222F5"/>
    <w:rsid w:val="00651163"/>
    <w:rsid w:val="00651FDB"/>
    <w:rsid w:val="0065414A"/>
    <w:rsid w:val="00667A09"/>
    <w:rsid w:val="006845EB"/>
    <w:rsid w:val="006909BD"/>
    <w:rsid w:val="006A2CFB"/>
    <w:rsid w:val="006B1802"/>
    <w:rsid w:val="006D580C"/>
    <w:rsid w:val="006D7B67"/>
    <w:rsid w:val="006E082C"/>
    <w:rsid w:val="006E19D9"/>
    <w:rsid w:val="006F29EB"/>
    <w:rsid w:val="007155CA"/>
    <w:rsid w:val="007239BB"/>
    <w:rsid w:val="00725305"/>
    <w:rsid w:val="0074781B"/>
    <w:rsid w:val="007B3C15"/>
    <w:rsid w:val="007D4174"/>
    <w:rsid w:val="007D77B0"/>
    <w:rsid w:val="007E3CC2"/>
    <w:rsid w:val="007E6A8E"/>
    <w:rsid w:val="007F171B"/>
    <w:rsid w:val="00811969"/>
    <w:rsid w:val="00813C2E"/>
    <w:rsid w:val="00816D9B"/>
    <w:rsid w:val="00817F2E"/>
    <w:rsid w:val="00830789"/>
    <w:rsid w:val="00831F00"/>
    <w:rsid w:val="008605C0"/>
    <w:rsid w:val="0086636A"/>
    <w:rsid w:val="00867568"/>
    <w:rsid w:val="00871F0C"/>
    <w:rsid w:val="008724A4"/>
    <w:rsid w:val="0087510A"/>
    <w:rsid w:val="008876B7"/>
    <w:rsid w:val="00887B82"/>
    <w:rsid w:val="008978E1"/>
    <w:rsid w:val="008A126B"/>
    <w:rsid w:val="008B33E4"/>
    <w:rsid w:val="008C67AD"/>
    <w:rsid w:val="008D58E4"/>
    <w:rsid w:val="008E3AA4"/>
    <w:rsid w:val="008E417D"/>
    <w:rsid w:val="009131BE"/>
    <w:rsid w:val="00934B22"/>
    <w:rsid w:val="009448E3"/>
    <w:rsid w:val="00945311"/>
    <w:rsid w:val="0095111B"/>
    <w:rsid w:val="00951CB6"/>
    <w:rsid w:val="00956579"/>
    <w:rsid w:val="00957C6C"/>
    <w:rsid w:val="00984D40"/>
    <w:rsid w:val="009856C6"/>
    <w:rsid w:val="009A17F5"/>
    <w:rsid w:val="009A5701"/>
    <w:rsid w:val="009B0E09"/>
    <w:rsid w:val="009C0B40"/>
    <w:rsid w:val="009C1403"/>
    <w:rsid w:val="009C208A"/>
    <w:rsid w:val="009E471F"/>
    <w:rsid w:val="00A02838"/>
    <w:rsid w:val="00A03242"/>
    <w:rsid w:val="00A120CF"/>
    <w:rsid w:val="00A21D20"/>
    <w:rsid w:val="00A3151A"/>
    <w:rsid w:val="00A379AC"/>
    <w:rsid w:val="00A47836"/>
    <w:rsid w:val="00A51311"/>
    <w:rsid w:val="00A5447B"/>
    <w:rsid w:val="00A63C58"/>
    <w:rsid w:val="00A82A2B"/>
    <w:rsid w:val="00A83359"/>
    <w:rsid w:val="00A834B1"/>
    <w:rsid w:val="00A90060"/>
    <w:rsid w:val="00A90A1F"/>
    <w:rsid w:val="00A93874"/>
    <w:rsid w:val="00A949AB"/>
    <w:rsid w:val="00AA698B"/>
    <w:rsid w:val="00AB52F9"/>
    <w:rsid w:val="00AC7A89"/>
    <w:rsid w:val="00B06035"/>
    <w:rsid w:val="00B07573"/>
    <w:rsid w:val="00B12305"/>
    <w:rsid w:val="00B15054"/>
    <w:rsid w:val="00B16621"/>
    <w:rsid w:val="00B271EC"/>
    <w:rsid w:val="00B27E5F"/>
    <w:rsid w:val="00B32368"/>
    <w:rsid w:val="00B374E3"/>
    <w:rsid w:val="00B42B9C"/>
    <w:rsid w:val="00B46F00"/>
    <w:rsid w:val="00B63B38"/>
    <w:rsid w:val="00B64BCE"/>
    <w:rsid w:val="00B734D4"/>
    <w:rsid w:val="00B7728E"/>
    <w:rsid w:val="00B838F8"/>
    <w:rsid w:val="00BA5600"/>
    <w:rsid w:val="00BB7F79"/>
    <w:rsid w:val="00BC040E"/>
    <w:rsid w:val="00BC0973"/>
    <w:rsid w:val="00BC4DDB"/>
    <w:rsid w:val="00BD3B67"/>
    <w:rsid w:val="00BE0EB2"/>
    <w:rsid w:val="00BF63D8"/>
    <w:rsid w:val="00C14485"/>
    <w:rsid w:val="00C46866"/>
    <w:rsid w:val="00C61739"/>
    <w:rsid w:val="00C62E40"/>
    <w:rsid w:val="00C630DF"/>
    <w:rsid w:val="00C7031E"/>
    <w:rsid w:val="00C73E71"/>
    <w:rsid w:val="00C76DC5"/>
    <w:rsid w:val="00C943B3"/>
    <w:rsid w:val="00CA597D"/>
    <w:rsid w:val="00CB746F"/>
    <w:rsid w:val="00CD392C"/>
    <w:rsid w:val="00CD6646"/>
    <w:rsid w:val="00CE1977"/>
    <w:rsid w:val="00CF3325"/>
    <w:rsid w:val="00CF3672"/>
    <w:rsid w:val="00D06D69"/>
    <w:rsid w:val="00D1205A"/>
    <w:rsid w:val="00D34A3D"/>
    <w:rsid w:val="00D34D67"/>
    <w:rsid w:val="00D37C3D"/>
    <w:rsid w:val="00D47036"/>
    <w:rsid w:val="00D56B09"/>
    <w:rsid w:val="00D57D37"/>
    <w:rsid w:val="00D64439"/>
    <w:rsid w:val="00DA3766"/>
    <w:rsid w:val="00DA76DD"/>
    <w:rsid w:val="00DC1D1B"/>
    <w:rsid w:val="00DC6450"/>
    <w:rsid w:val="00DE0B6F"/>
    <w:rsid w:val="00DE4EB3"/>
    <w:rsid w:val="00DE76B3"/>
    <w:rsid w:val="00E01B6E"/>
    <w:rsid w:val="00E143D8"/>
    <w:rsid w:val="00E15056"/>
    <w:rsid w:val="00E161EF"/>
    <w:rsid w:val="00E25419"/>
    <w:rsid w:val="00E366F1"/>
    <w:rsid w:val="00E84736"/>
    <w:rsid w:val="00EA03C7"/>
    <w:rsid w:val="00EC2859"/>
    <w:rsid w:val="00EE4429"/>
    <w:rsid w:val="00EF11AC"/>
    <w:rsid w:val="00F164CA"/>
    <w:rsid w:val="00F20E5D"/>
    <w:rsid w:val="00F2790C"/>
    <w:rsid w:val="00F358D4"/>
    <w:rsid w:val="00F463E2"/>
    <w:rsid w:val="00F61FFC"/>
    <w:rsid w:val="00F63232"/>
    <w:rsid w:val="00F732C1"/>
    <w:rsid w:val="00F764A1"/>
    <w:rsid w:val="00FA2CAE"/>
    <w:rsid w:val="00FB36D8"/>
    <w:rsid w:val="00FD3E20"/>
    <w:rsid w:val="00FE68D3"/>
    <w:rsid w:val="00FF29F8"/>
    <w:rsid w:val="038F21C1"/>
    <w:rsid w:val="04C6C13B"/>
    <w:rsid w:val="07D63822"/>
    <w:rsid w:val="07E7509E"/>
    <w:rsid w:val="092106ED"/>
    <w:rsid w:val="0B85BC3D"/>
    <w:rsid w:val="0E1C1968"/>
    <w:rsid w:val="0E724A81"/>
    <w:rsid w:val="0F973607"/>
    <w:rsid w:val="102749BF"/>
    <w:rsid w:val="126FA7DE"/>
    <w:rsid w:val="133EF5E0"/>
    <w:rsid w:val="17F5E5AF"/>
    <w:rsid w:val="18EAA24B"/>
    <w:rsid w:val="194E30F6"/>
    <w:rsid w:val="1C3CCDE1"/>
    <w:rsid w:val="1C811792"/>
    <w:rsid w:val="1CB657E2"/>
    <w:rsid w:val="1CED3497"/>
    <w:rsid w:val="1F9FB9F0"/>
    <w:rsid w:val="1FF10258"/>
    <w:rsid w:val="209A70F7"/>
    <w:rsid w:val="213E90D7"/>
    <w:rsid w:val="26D2D0DC"/>
    <w:rsid w:val="2812F3A3"/>
    <w:rsid w:val="2856F8CB"/>
    <w:rsid w:val="2A14BF92"/>
    <w:rsid w:val="2B51D507"/>
    <w:rsid w:val="2C5E249B"/>
    <w:rsid w:val="2E6C6563"/>
    <w:rsid w:val="30ACA733"/>
    <w:rsid w:val="338F4FAA"/>
    <w:rsid w:val="34B6F709"/>
    <w:rsid w:val="35DE0442"/>
    <w:rsid w:val="372F8420"/>
    <w:rsid w:val="37E32DFB"/>
    <w:rsid w:val="3D26E4CC"/>
    <w:rsid w:val="3DB028C5"/>
    <w:rsid w:val="3F0257EA"/>
    <w:rsid w:val="418DDEBE"/>
    <w:rsid w:val="4504A2EC"/>
    <w:rsid w:val="46E3BCD2"/>
    <w:rsid w:val="46F6B907"/>
    <w:rsid w:val="480753D5"/>
    <w:rsid w:val="48EC688F"/>
    <w:rsid w:val="4A58726C"/>
    <w:rsid w:val="4A5A34E6"/>
    <w:rsid w:val="4F239162"/>
    <w:rsid w:val="4FFE909F"/>
    <w:rsid w:val="5014887D"/>
    <w:rsid w:val="51705C1D"/>
    <w:rsid w:val="52513C5B"/>
    <w:rsid w:val="55BB189B"/>
    <w:rsid w:val="56097FF9"/>
    <w:rsid w:val="573EEA54"/>
    <w:rsid w:val="5A8F9557"/>
    <w:rsid w:val="5AFEC7E4"/>
    <w:rsid w:val="5C40C5FD"/>
    <w:rsid w:val="5CA16253"/>
    <w:rsid w:val="5CA1D53E"/>
    <w:rsid w:val="5D95C824"/>
    <w:rsid w:val="63D88222"/>
    <w:rsid w:val="647AEA8C"/>
    <w:rsid w:val="65C1FF14"/>
    <w:rsid w:val="668BE373"/>
    <w:rsid w:val="679F4775"/>
    <w:rsid w:val="685B279D"/>
    <w:rsid w:val="6916C9B9"/>
    <w:rsid w:val="695E24E8"/>
    <w:rsid w:val="6CF7F478"/>
    <w:rsid w:val="6F4BA651"/>
    <w:rsid w:val="70C7A2B3"/>
    <w:rsid w:val="7113DA47"/>
    <w:rsid w:val="77795869"/>
    <w:rsid w:val="782C14AD"/>
    <w:rsid w:val="7BA784D8"/>
    <w:rsid w:val="7C8B446B"/>
    <w:rsid w:val="7CA79EE9"/>
    <w:rsid w:val="7D9B30A9"/>
    <w:rsid w:val="7E2ADB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AE4B84"/>
  <w15:docId w15:val="{D6EF94CB-F3D8-44EF-B2A3-66AA93ED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8"/>
      <w:outlineLvl w:val="0"/>
    </w:pPr>
    <w:rPr>
      <w:b/>
      <w:bCs/>
      <w:sz w:val="24"/>
      <w:szCs w:val="24"/>
    </w:rPr>
  </w:style>
  <w:style w:type="paragraph" w:styleId="Heading2">
    <w:name w:val="heading 2"/>
    <w:basedOn w:val="Normal"/>
    <w:next w:val="Normal"/>
    <w:link w:val="Heading2Char"/>
    <w:uiPriority w:val="9"/>
    <w:semiHidden/>
    <w:unhideWhenUsed/>
    <w:qFormat/>
    <w:rsid w:val="00131CE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3C15"/>
    <w:pPr>
      <w:tabs>
        <w:tab w:val="center" w:pos="4513"/>
        <w:tab w:val="right" w:pos="9026"/>
      </w:tabs>
    </w:pPr>
  </w:style>
  <w:style w:type="character" w:customStyle="1" w:styleId="HeaderChar">
    <w:name w:val="Header Char"/>
    <w:basedOn w:val="DefaultParagraphFont"/>
    <w:link w:val="Header"/>
    <w:uiPriority w:val="99"/>
    <w:rsid w:val="007B3C15"/>
    <w:rPr>
      <w:rFonts w:ascii="Arial" w:eastAsia="Arial" w:hAnsi="Arial" w:cs="Arial"/>
      <w:lang w:val="en-GB" w:eastAsia="en-GB" w:bidi="en-GB"/>
    </w:rPr>
  </w:style>
  <w:style w:type="paragraph" w:styleId="Footer">
    <w:name w:val="footer"/>
    <w:basedOn w:val="Normal"/>
    <w:link w:val="FooterChar"/>
    <w:uiPriority w:val="99"/>
    <w:unhideWhenUsed/>
    <w:rsid w:val="007B3C15"/>
    <w:pPr>
      <w:tabs>
        <w:tab w:val="center" w:pos="4513"/>
        <w:tab w:val="right" w:pos="9026"/>
      </w:tabs>
    </w:pPr>
  </w:style>
  <w:style w:type="character" w:customStyle="1" w:styleId="FooterChar">
    <w:name w:val="Footer Char"/>
    <w:basedOn w:val="DefaultParagraphFont"/>
    <w:link w:val="Footer"/>
    <w:uiPriority w:val="99"/>
    <w:rsid w:val="007B3C15"/>
    <w:rPr>
      <w:rFonts w:ascii="Arial" w:eastAsia="Arial" w:hAnsi="Arial" w:cs="Arial"/>
      <w:lang w:val="en-GB" w:eastAsia="en-GB" w:bidi="en-GB"/>
    </w:rPr>
  </w:style>
  <w:style w:type="character" w:styleId="Strong">
    <w:name w:val="Strong"/>
    <w:basedOn w:val="DefaultParagraphFont"/>
    <w:uiPriority w:val="22"/>
    <w:qFormat/>
    <w:rsid w:val="00A03242"/>
    <w:rPr>
      <w:b/>
      <w:bCs/>
    </w:rPr>
  </w:style>
  <w:style w:type="character" w:customStyle="1" w:styleId="BodyTextChar">
    <w:name w:val="Body Text Char"/>
    <w:basedOn w:val="DefaultParagraphFont"/>
    <w:link w:val="BodyText"/>
    <w:uiPriority w:val="1"/>
    <w:rsid w:val="002B2D9E"/>
    <w:rPr>
      <w:rFonts w:ascii="Arial" w:eastAsia="Arial" w:hAnsi="Arial" w:cs="Arial"/>
      <w:sz w:val="24"/>
      <w:szCs w:val="24"/>
      <w:lang w:val="en-GB" w:eastAsia="en-GB" w:bidi="en-GB"/>
    </w:rPr>
  </w:style>
  <w:style w:type="paragraph" w:customStyle="1" w:styleId="Default">
    <w:name w:val="Default"/>
    <w:rsid w:val="002019EB"/>
    <w:pPr>
      <w:widowControl/>
      <w:adjustRightInd w:val="0"/>
    </w:pPr>
    <w:rPr>
      <w:rFonts w:ascii="Arial" w:hAnsi="Arial" w:cs="Arial"/>
      <w:color w:val="000000"/>
      <w:sz w:val="24"/>
      <w:szCs w:val="24"/>
      <w:lang w:val="en-GB"/>
    </w:rPr>
  </w:style>
  <w:style w:type="table" w:styleId="TableGrid">
    <w:name w:val="Table Grid"/>
    <w:basedOn w:val="TableNormal"/>
    <w:uiPriority w:val="59"/>
    <w:rsid w:val="0086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C41"/>
    <w:pPr>
      <w:widowControl/>
      <w:autoSpaceDE/>
      <w:autoSpaceDN/>
    </w:pPr>
    <w:rPr>
      <w:rFonts w:ascii="Arial" w:eastAsia="Arial" w:hAnsi="Arial" w:cs="Arial"/>
      <w:lang w:val="en-GB" w:eastAsia="en-GB" w:bidi="en-GB"/>
    </w:rPr>
  </w:style>
  <w:style w:type="character" w:styleId="PlaceholderText">
    <w:name w:val="Placeholder Text"/>
    <w:basedOn w:val="DefaultParagraphFont"/>
    <w:uiPriority w:val="99"/>
    <w:semiHidden/>
    <w:rsid w:val="00225E46"/>
    <w:rPr>
      <w:color w:val="666666"/>
    </w:rPr>
  </w:style>
  <w:style w:type="paragraph" w:styleId="Subtitle">
    <w:name w:val="Subtitle"/>
    <w:basedOn w:val="Normal"/>
    <w:link w:val="SubtitleChar"/>
    <w:qFormat/>
    <w:rsid w:val="00B27E5F"/>
    <w:pPr>
      <w:widowControl/>
      <w:autoSpaceDE/>
      <w:autoSpaceDN/>
      <w:jc w:val="center"/>
    </w:pPr>
    <w:rPr>
      <w:rFonts w:eastAsia="Times New Roman" w:cs="Times New Roman"/>
      <w:b/>
      <w:sz w:val="20"/>
      <w:szCs w:val="20"/>
      <w:lang w:eastAsia="en-US" w:bidi="ar-SA"/>
    </w:rPr>
  </w:style>
  <w:style w:type="character" w:customStyle="1" w:styleId="SubtitleChar">
    <w:name w:val="Subtitle Char"/>
    <w:basedOn w:val="DefaultParagraphFont"/>
    <w:link w:val="Subtitle"/>
    <w:rsid w:val="00B27E5F"/>
    <w:rPr>
      <w:rFonts w:ascii="Arial" w:eastAsia="Times New Roman" w:hAnsi="Arial" w:cs="Times New Roman"/>
      <w:b/>
      <w:sz w:val="20"/>
      <w:szCs w:val="20"/>
      <w:lang w:val="en-GB"/>
    </w:rPr>
  </w:style>
  <w:style w:type="character" w:customStyle="1" w:styleId="normaltextrun">
    <w:name w:val="normaltextrun"/>
    <w:basedOn w:val="DefaultParagraphFont"/>
    <w:uiPriority w:val="1"/>
    <w:rsid w:val="418DDEBE"/>
  </w:style>
  <w:style w:type="character" w:customStyle="1" w:styleId="Heading2Char">
    <w:name w:val="Heading 2 Char"/>
    <w:basedOn w:val="DefaultParagraphFont"/>
    <w:link w:val="Heading2"/>
    <w:uiPriority w:val="9"/>
    <w:semiHidden/>
    <w:rsid w:val="00131CE8"/>
    <w:rPr>
      <w:rFonts w:asciiTheme="majorHAnsi" w:eastAsiaTheme="majorEastAsia" w:hAnsiTheme="majorHAnsi" w:cstheme="majorBidi"/>
      <w:color w:val="365F91" w:themeColor="accent1" w:themeShade="BF"/>
      <w:sz w:val="26"/>
      <w:szCs w:val="2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6524">
      <w:bodyDiv w:val="1"/>
      <w:marLeft w:val="0"/>
      <w:marRight w:val="0"/>
      <w:marTop w:val="0"/>
      <w:marBottom w:val="0"/>
      <w:divBdr>
        <w:top w:val="none" w:sz="0" w:space="0" w:color="auto"/>
        <w:left w:val="none" w:sz="0" w:space="0" w:color="auto"/>
        <w:bottom w:val="none" w:sz="0" w:space="0" w:color="auto"/>
        <w:right w:val="none" w:sz="0" w:space="0" w:color="auto"/>
      </w:divBdr>
      <w:divsChild>
        <w:div w:id="877935724">
          <w:marLeft w:val="720"/>
          <w:marRight w:val="0"/>
          <w:marTop w:val="0"/>
          <w:marBottom w:val="0"/>
          <w:divBdr>
            <w:top w:val="none" w:sz="0" w:space="0" w:color="auto"/>
            <w:left w:val="none" w:sz="0" w:space="0" w:color="auto"/>
            <w:bottom w:val="none" w:sz="0" w:space="0" w:color="auto"/>
            <w:right w:val="none" w:sz="0" w:space="0" w:color="auto"/>
          </w:divBdr>
        </w:div>
        <w:div w:id="1039093012">
          <w:marLeft w:val="720"/>
          <w:marRight w:val="0"/>
          <w:marTop w:val="0"/>
          <w:marBottom w:val="0"/>
          <w:divBdr>
            <w:top w:val="none" w:sz="0" w:space="0" w:color="auto"/>
            <w:left w:val="none" w:sz="0" w:space="0" w:color="auto"/>
            <w:bottom w:val="none" w:sz="0" w:space="0" w:color="auto"/>
            <w:right w:val="none" w:sz="0" w:space="0" w:color="auto"/>
          </w:divBdr>
        </w:div>
        <w:div w:id="1190870502">
          <w:marLeft w:val="720"/>
          <w:marRight w:val="0"/>
          <w:marTop w:val="0"/>
          <w:marBottom w:val="0"/>
          <w:divBdr>
            <w:top w:val="none" w:sz="0" w:space="0" w:color="auto"/>
            <w:left w:val="none" w:sz="0" w:space="0" w:color="auto"/>
            <w:bottom w:val="none" w:sz="0" w:space="0" w:color="auto"/>
            <w:right w:val="none" w:sz="0" w:space="0" w:color="auto"/>
          </w:divBdr>
        </w:div>
        <w:div w:id="1241331105">
          <w:marLeft w:val="720"/>
          <w:marRight w:val="0"/>
          <w:marTop w:val="0"/>
          <w:marBottom w:val="0"/>
          <w:divBdr>
            <w:top w:val="none" w:sz="0" w:space="0" w:color="auto"/>
            <w:left w:val="none" w:sz="0" w:space="0" w:color="auto"/>
            <w:bottom w:val="none" w:sz="0" w:space="0" w:color="auto"/>
            <w:right w:val="none" w:sz="0" w:space="0" w:color="auto"/>
          </w:divBdr>
        </w:div>
        <w:div w:id="2078043097">
          <w:marLeft w:val="720"/>
          <w:marRight w:val="0"/>
          <w:marTop w:val="0"/>
          <w:marBottom w:val="0"/>
          <w:divBdr>
            <w:top w:val="none" w:sz="0" w:space="0" w:color="auto"/>
            <w:left w:val="none" w:sz="0" w:space="0" w:color="auto"/>
            <w:bottom w:val="none" w:sz="0" w:space="0" w:color="auto"/>
            <w:right w:val="none" w:sz="0" w:space="0" w:color="auto"/>
          </w:divBdr>
        </w:div>
      </w:divsChild>
    </w:div>
    <w:div w:id="364406391">
      <w:bodyDiv w:val="1"/>
      <w:marLeft w:val="0"/>
      <w:marRight w:val="0"/>
      <w:marTop w:val="0"/>
      <w:marBottom w:val="0"/>
      <w:divBdr>
        <w:top w:val="none" w:sz="0" w:space="0" w:color="auto"/>
        <w:left w:val="none" w:sz="0" w:space="0" w:color="auto"/>
        <w:bottom w:val="none" w:sz="0" w:space="0" w:color="auto"/>
        <w:right w:val="none" w:sz="0" w:space="0" w:color="auto"/>
      </w:divBdr>
    </w:div>
    <w:div w:id="367030124">
      <w:bodyDiv w:val="1"/>
      <w:marLeft w:val="0"/>
      <w:marRight w:val="0"/>
      <w:marTop w:val="0"/>
      <w:marBottom w:val="0"/>
      <w:divBdr>
        <w:top w:val="none" w:sz="0" w:space="0" w:color="auto"/>
        <w:left w:val="none" w:sz="0" w:space="0" w:color="auto"/>
        <w:bottom w:val="none" w:sz="0" w:space="0" w:color="auto"/>
        <w:right w:val="none" w:sz="0" w:space="0" w:color="auto"/>
      </w:divBdr>
    </w:div>
    <w:div w:id="401753241">
      <w:bodyDiv w:val="1"/>
      <w:marLeft w:val="0"/>
      <w:marRight w:val="0"/>
      <w:marTop w:val="0"/>
      <w:marBottom w:val="0"/>
      <w:divBdr>
        <w:top w:val="none" w:sz="0" w:space="0" w:color="auto"/>
        <w:left w:val="none" w:sz="0" w:space="0" w:color="auto"/>
        <w:bottom w:val="none" w:sz="0" w:space="0" w:color="auto"/>
        <w:right w:val="none" w:sz="0" w:space="0" w:color="auto"/>
      </w:divBdr>
    </w:div>
    <w:div w:id="438764854">
      <w:bodyDiv w:val="1"/>
      <w:marLeft w:val="0"/>
      <w:marRight w:val="0"/>
      <w:marTop w:val="0"/>
      <w:marBottom w:val="0"/>
      <w:divBdr>
        <w:top w:val="none" w:sz="0" w:space="0" w:color="auto"/>
        <w:left w:val="none" w:sz="0" w:space="0" w:color="auto"/>
        <w:bottom w:val="none" w:sz="0" w:space="0" w:color="auto"/>
        <w:right w:val="none" w:sz="0" w:space="0" w:color="auto"/>
      </w:divBdr>
    </w:div>
    <w:div w:id="494347457">
      <w:bodyDiv w:val="1"/>
      <w:marLeft w:val="0"/>
      <w:marRight w:val="0"/>
      <w:marTop w:val="0"/>
      <w:marBottom w:val="0"/>
      <w:divBdr>
        <w:top w:val="none" w:sz="0" w:space="0" w:color="auto"/>
        <w:left w:val="none" w:sz="0" w:space="0" w:color="auto"/>
        <w:bottom w:val="none" w:sz="0" w:space="0" w:color="auto"/>
        <w:right w:val="none" w:sz="0" w:space="0" w:color="auto"/>
      </w:divBdr>
    </w:div>
    <w:div w:id="606156718">
      <w:bodyDiv w:val="1"/>
      <w:marLeft w:val="0"/>
      <w:marRight w:val="0"/>
      <w:marTop w:val="0"/>
      <w:marBottom w:val="0"/>
      <w:divBdr>
        <w:top w:val="none" w:sz="0" w:space="0" w:color="auto"/>
        <w:left w:val="none" w:sz="0" w:space="0" w:color="auto"/>
        <w:bottom w:val="none" w:sz="0" w:space="0" w:color="auto"/>
        <w:right w:val="none" w:sz="0" w:space="0" w:color="auto"/>
      </w:divBdr>
      <w:divsChild>
        <w:div w:id="140579956">
          <w:marLeft w:val="720"/>
          <w:marRight w:val="0"/>
          <w:marTop w:val="0"/>
          <w:marBottom w:val="0"/>
          <w:divBdr>
            <w:top w:val="none" w:sz="0" w:space="0" w:color="auto"/>
            <w:left w:val="none" w:sz="0" w:space="0" w:color="auto"/>
            <w:bottom w:val="none" w:sz="0" w:space="0" w:color="auto"/>
            <w:right w:val="none" w:sz="0" w:space="0" w:color="auto"/>
          </w:divBdr>
        </w:div>
        <w:div w:id="270550673">
          <w:marLeft w:val="720"/>
          <w:marRight w:val="0"/>
          <w:marTop w:val="0"/>
          <w:marBottom w:val="0"/>
          <w:divBdr>
            <w:top w:val="none" w:sz="0" w:space="0" w:color="auto"/>
            <w:left w:val="none" w:sz="0" w:space="0" w:color="auto"/>
            <w:bottom w:val="none" w:sz="0" w:space="0" w:color="auto"/>
            <w:right w:val="none" w:sz="0" w:space="0" w:color="auto"/>
          </w:divBdr>
        </w:div>
        <w:div w:id="1259412281">
          <w:marLeft w:val="720"/>
          <w:marRight w:val="0"/>
          <w:marTop w:val="0"/>
          <w:marBottom w:val="0"/>
          <w:divBdr>
            <w:top w:val="none" w:sz="0" w:space="0" w:color="auto"/>
            <w:left w:val="none" w:sz="0" w:space="0" w:color="auto"/>
            <w:bottom w:val="none" w:sz="0" w:space="0" w:color="auto"/>
            <w:right w:val="none" w:sz="0" w:space="0" w:color="auto"/>
          </w:divBdr>
        </w:div>
        <w:div w:id="1480070526">
          <w:marLeft w:val="720"/>
          <w:marRight w:val="0"/>
          <w:marTop w:val="0"/>
          <w:marBottom w:val="0"/>
          <w:divBdr>
            <w:top w:val="none" w:sz="0" w:space="0" w:color="auto"/>
            <w:left w:val="none" w:sz="0" w:space="0" w:color="auto"/>
            <w:bottom w:val="none" w:sz="0" w:space="0" w:color="auto"/>
            <w:right w:val="none" w:sz="0" w:space="0" w:color="auto"/>
          </w:divBdr>
        </w:div>
      </w:divsChild>
    </w:div>
    <w:div w:id="644162373">
      <w:bodyDiv w:val="1"/>
      <w:marLeft w:val="0"/>
      <w:marRight w:val="0"/>
      <w:marTop w:val="0"/>
      <w:marBottom w:val="0"/>
      <w:divBdr>
        <w:top w:val="none" w:sz="0" w:space="0" w:color="auto"/>
        <w:left w:val="none" w:sz="0" w:space="0" w:color="auto"/>
        <w:bottom w:val="none" w:sz="0" w:space="0" w:color="auto"/>
        <w:right w:val="none" w:sz="0" w:space="0" w:color="auto"/>
      </w:divBdr>
    </w:div>
    <w:div w:id="742989379">
      <w:bodyDiv w:val="1"/>
      <w:marLeft w:val="0"/>
      <w:marRight w:val="0"/>
      <w:marTop w:val="0"/>
      <w:marBottom w:val="0"/>
      <w:divBdr>
        <w:top w:val="none" w:sz="0" w:space="0" w:color="auto"/>
        <w:left w:val="none" w:sz="0" w:space="0" w:color="auto"/>
        <w:bottom w:val="none" w:sz="0" w:space="0" w:color="auto"/>
        <w:right w:val="none" w:sz="0" w:space="0" w:color="auto"/>
      </w:divBdr>
    </w:div>
    <w:div w:id="840894522">
      <w:bodyDiv w:val="1"/>
      <w:marLeft w:val="0"/>
      <w:marRight w:val="0"/>
      <w:marTop w:val="0"/>
      <w:marBottom w:val="0"/>
      <w:divBdr>
        <w:top w:val="none" w:sz="0" w:space="0" w:color="auto"/>
        <w:left w:val="none" w:sz="0" w:space="0" w:color="auto"/>
        <w:bottom w:val="none" w:sz="0" w:space="0" w:color="auto"/>
        <w:right w:val="none" w:sz="0" w:space="0" w:color="auto"/>
      </w:divBdr>
      <w:divsChild>
        <w:div w:id="12924657">
          <w:marLeft w:val="720"/>
          <w:marRight w:val="0"/>
          <w:marTop w:val="0"/>
          <w:marBottom w:val="0"/>
          <w:divBdr>
            <w:top w:val="none" w:sz="0" w:space="0" w:color="auto"/>
            <w:left w:val="none" w:sz="0" w:space="0" w:color="auto"/>
            <w:bottom w:val="none" w:sz="0" w:space="0" w:color="auto"/>
            <w:right w:val="none" w:sz="0" w:space="0" w:color="auto"/>
          </w:divBdr>
        </w:div>
        <w:div w:id="88933195">
          <w:marLeft w:val="720"/>
          <w:marRight w:val="0"/>
          <w:marTop w:val="0"/>
          <w:marBottom w:val="0"/>
          <w:divBdr>
            <w:top w:val="none" w:sz="0" w:space="0" w:color="auto"/>
            <w:left w:val="none" w:sz="0" w:space="0" w:color="auto"/>
            <w:bottom w:val="none" w:sz="0" w:space="0" w:color="auto"/>
            <w:right w:val="none" w:sz="0" w:space="0" w:color="auto"/>
          </w:divBdr>
        </w:div>
        <w:div w:id="496264073">
          <w:marLeft w:val="720"/>
          <w:marRight w:val="0"/>
          <w:marTop w:val="0"/>
          <w:marBottom w:val="0"/>
          <w:divBdr>
            <w:top w:val="none" w:sz="0" w:space="0" w:color="auto"/>
            <w:left w:val="none" w:sz="0" w:space="0" w:color="auto"/>
            <w:bottom w:val="none" w:sz="0" w:space="0" w:color="auto"/>
            <w:right w:val="none" w:sz="0" w:space="0" w:color="auto"/>
          </w:divBdr>
        </w:div>
        <w:div w:id="858739674">
          <w:marLeft w:val="720"/>
          <w:marRight w:val="0"/>
          <w:marTop w:val="0"/>
          <w:marBottom w:val="0"/>
          <w:divBdr>
            <w:top w:val="none" w:sz="0" w:space="0" w:color="auto"/>
            <w:left w:val="none" w:sz="0" w:space="0" w:color="auto"/>
            <w:bottom w:val="none" w:sz="0" w:space="0" w:color="auto"/>
            <w:right w:val="none" w:sz="0" w:space="0" w:color="auto"/>
          </w:divBdr>
        </w:div>
        <w:div w:id="1075664555">
          <w:marLeft w:val="720"/>
          <w:marRight w:val="0"/>
          <w:marTop w:val="0"/>
          <w:marBottom w:val="0"/>
          <w:divBdr>
            <w:top w:val="none" w:sz="0" w:space="0" w:color="auto"/>
            <w:left w:val="none" w:sz="0" w:space="0" w:color="auto"/>
            <w:bottom w:val="none" w:sz="0" w:space="0" w:color="auto"/>
            <w:right w:val="none" w:sz="0" w:space="0" w:color="auto"/>
          </w:divBdr>
        </w:div>
        <w:div w:id="1290820443">
          <w:marLeft w:val="720"/>
          <w:marRight w:val="0"/>
          <w:marTop w:val="0"/>
          <w:marBottom w:val="0"/>
          <w:divBdr>
            <w:top w:val="none" w:sz="0" w:space="0" w:color="auto"/>
            <w:left w:val="none" w:sz="0" w:space="0" w:color="auto"/>
            <w:bottom w:val="none" w:sz="0" w:space="0" w:color="auto"/>
            <w:right w:val="none" w:sz="0" w:space="0" w:color="auto"/>
          </w:divBdr>
        </w:div>
        <w:div w:id="1486237541">
          <w:marLeft w:val="720"/>
          <w:marRight w:val="0"/>
          <w:marTop w:val="0"/>
          <w:marBottom w:val="0"/>
          <w:divBdr>
            <w:top w:val="none" w:sz="0" w:space="0" w:color="auto"/>
            <w:left w:val="none" w:sz="0" w:space="0" w:color="auto"/>
            <w:bottom w:val="none" w:sz="0" w:space="0" w:color="auto"/>
            <w:right w:val="none" w:sz="0" w:space="0" w:color="auto"/>
          </w:divBdr>
        </w:div>
      </w:divsChild>
    </w:div>
    <w:div w:id="1028063383">
      <w:bodyDiv w:val="1"/>
      <w:marLeft w:val="0"/>
      <w:marRight w:val="0"/>
      <w:marTop w:val="0"/>
      <w:marBottom w:val="0"/>
      <w:divBdr>
        <w:top w:val="none" w:sz="0" w:space="0" w:color="auto"/>
        <w:left w:val="none" w:sz="0" w:space="0" w:color="auto"/>
        <w:bottom w:val="none" w:sz="0" w:space="0" w:color="auto"/>
        <w:right w:val="none" w:sz="0" w:space="0" w:color="auto"/>
      </w:divBdr>
    </w:div>
    <w:div w:id="1061562592">
      <w:bodyDiv w:val="1"/>
      <w:marLeft w:val="0"/>
      <w:marRight w:val="0"/>
      <w:marTop w:val="0"/>
      <w:marBottom w:val="0"/>
      <w:divBdr>
        <w:top w:val="none" w:sz="0" w:space="0" w:color="auto"/>
        <w:left w:val="none" w:sz="0" w:space="0" w:color="auto"/>
        <w:bottom w:val="none" w:sz="0" w:space="0" w:color="auto"/>
        <w:right w:val="none" w:sz="0" w:space="0" w:color="auto"/>
      </w:divBdr>
    </w:div>
    <w:div w:id="1079712427">
      <w:bodyDiv w:val="1"/>
      <w:marLeft w:val="0"/>
      <w:marRight w:val="0"/>
      <w:marTop w:val="0"/>
      <w:marBottom w:val="0"/>
      <w:divBdr>
        <w:top w:val="none" w:sz="0" w:space="0" w:color="auto"/>
        <w:left w:val="none" w:sz="0" w:space="0" w:color="auto"/>
        <w:bottom w:val="none" w:sz="0" w:space="0" w:color="auto"/>
        <w:right w:val="none" w:sz="0" w:space="0" w:color="auto"/>
      </w:divBdr>
    </w:div>
    <w:div w:id="1420368758">
      <w:bodyDiv w:val="1"/>
      <w:marLeft w:val="0"/>
      <w:marRight w:val="0"/>
      <w:marTop w:val="0"/>
      <w:marBottom w:val="0"/>
      <w:divBdr>
        <w:top w:val="none" w:sz="0" w:space="0" w:color="auto"/>
        <w:left w:val="none" w:sz="0" w:space="0" w:color="auto"/>
        <w:bottom w:val="none" w:sz="0" w:space="0" w:color="auto"/>
        <w:right w:val="none" w:sz="0" w:space="0" w:color="auto"/>
      </w:divBdr>
    </w:div>
    <w:div w:id="1453397984">
      <w:bodyDiv w:val="1"/>
      <w:marLeft w:val="0"/>
      <w:marRight w:val="0"/>
      <w:marTop w:val="0"/>
      <w:marBottom w:val="0"/>
      <w:divBdr>
        <w:top w:val="none" w:sz="0" w:space="0" w:color="auto"/>
        <w:left w:val="none" w:sz="0" w:space="0" w:color="auto"/>
        <w:bottom w:val="none" w:sz="0" w:space="0" w:color="auto"/>
        <w:right w:val="none" w:sz="0" w:space="0" w:color="auto"/>
      </w:divBdr>
    </w:div>
    <w:div w:id="1518815024">
      <w:bodyDiv w:val="1"/>
      <w:marLeft w:val="0"/>
      <w:marRight w:val="0"/>
      <w:marTop w:val="0"/>
      <w:marBottom w:val="0"/>
      <w:divBdr>
        <w:top w:val="none" w:sz="0" w:space="0" w:color="auto"/>
        <w:left w:val="none" w:sz="0" w:space="0" w:color="auto"/>
        <w:bottom w:val="none" w:sz="0" w:space="0" w:color="auto"/>
        <w:right w:val="none" w:sz="0" w:space="0" w:color="auto"/>
      </w:divBdr>
      <w:divsChild>
        <w:div w:id="20518646">
          <w:marLeft w:val="0"/>
          <w:marRight w:val="0"/>
          <w:marTop w:val="0"/>
          <w:marBottom w:val="0"/>
          <w:divBdr>
            <w:top w:val="none" w:sz="0" w:space="0" w:color="auto"/>
            <w:left w:val="none" w:sz="0" w:space="0" w:color="auto"/>
            <w:bottom w:val="none" w:sz="0" w:space="0" w:color="auto"/>
            <w:right w:val="none" w:sz="0" w:space="0" w:color="auto"/>
          </w:divBdr>
          <w:divsChild>
            <w:div w:id="2088265325">
              <w:marLeft w:val="0"/>
              <w:marRight w:val="0"/>
              <w:marTop w:val="0"/>
              <w:marBottom w:val="0"/>
              <w:divBdr>
                <w:top w:val="none" w:sz="0" w:space="0" w:color="auto"/>
                <w:left w:val="none" w:sz="0" w:space="0" w:color="auto"/>
                <w:bottom w:val="none" w:sz="0" w:space="0" w:color="auto"/>
                <w:right w:val="none" w:sz="0" w:space="0" w:color="auto"/>
              </w:divBdr>
              <w:divsChild>
                <w:div w:id="1897886324">
                  <w:marLeft w:val="0"/>
                  <w:marRight w:val="0"/>
                  <w:marTop w:val="0"/>
                  <w:marBottom w:val="0"/>
                  <w:divBdr>
                    <w:top w:val="none" w:sz="0" w:space="0" w:color="auto"/>
                    <w:left w:val="none" w:sz="0" w:space="0" w:color="auto"/>
                    <w:bottom w:val="none" w:sz="0" w:space="0" w:color="auto"/>
                    <w:right w:val="none" w:sz="0" w:space="0" w:color="auto"/>
                  </w:divBdr>
                  <w:divsChild>
                    <w:div w:id="297808192">
                      <w:marLeft w:val="0"/>
                      <w:marRight w:val="0"/>
                      <w:marTop w:val="0"/>
                      <w:marBottom w:val="0"/>
                      <w:divBdr>
                        <w:top w:val="none" w:sz="0" w:space="0" w:color="auto"/>
                        <w:left w:val="none" w:sz="0" w:space="0" w:color="auto"/>
                        <w:bottom w:val="none" w:sz="0" w:space="0" w:color="auto"/>
                        <w:right w:val="none" w:sz="0" w:space="0" w:color="auto"/>
                      </w:divBdr>
                      <w:divsChild>
                        <w:div w:id="6943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266175">
      <w:bodyDiv w:val="1"/>
      <w:marLeft w:val="0"/>
      <w:marRight w:val="0"/>
      <w:marTop w:val="0"/>
      <w:marBottom w:val="0"/>
      <w:divBdr>
        <w:top w:val="none" w:sz="0" w:space="0" w:color="auto"/>
        <w:left w:val="none" w:sz="0" w:space="0" w:color="auto"/>
        <w:bottom w:val="none" w:sz="0" w:space="0" w:color="auto"/>
        <w:right w:val="none" w:sz="0" w:space="0" w:color="auto"/>
      </w:divBdr>
      <w:divsChild>
        <w:div w:id="71852675">
          <w:marLeft w:val="720"/>
          <w:marRight w:val="0"/>
          <w:marTop w:val="0"/>
          <w:marBottom w:val="0"/>
          <w:divBdr>
            <w:top w:val="none" w:sz="0" w:space="0" w:color="auto"/>
            <w:left w:val="none" w:sz="0" w:space="0" w:color="auto"/>
            <w:bottom w:val="none" w:sz="0" w:space="0" w:color="auto"/>
            <w:right w:val="none" w:sz="0" w:space="0" w:color="auto"/>
          </w:divBdr>
        </w:div>
        <w:div w:id="340931009">
          <w:marLeft w:val="720"/>
          <w:marRight w:val="0"/>
          <w:marTop w:val="0"/>
          <w:marBottom w:val="0"/>
          <w:divBdr>
            <w:top w:val="none" w:sz="0" w:space="0" w:color="auto"/>
            <w:left w:val="none" w:sz="0" w:space="0" w:color="auto"/>
            <w:bottom w:val="none" w:sz="0" w:space="0" w:color="auto"/>
            <w:right w:val="none" w:sz="0" w:space="0" w:color="auto"/>
          </w:divBdr>
        </w:div>
        <w:div w:id="628171454">
          <w:marLeft w:val="720"/>
          <w:marRight w:val="0"/>
          <w:marTop w:val="0"/>
          <w:marBottom w:val="0"/>
          <w:divBdr>
            <w:top w:val="none" w:sz="0" w:space="0" w:color="auto"/>
            <w:left w:val="none" w:sz="0" w:space="0" w:color="auto"/>
            <w:bottom w:val="none" w:sz="0" w:space="0" w:color="auto"/>
            <w:right w:val="none" w:sz="0" w:space="0" w:color="auto"/>
          </w:divBdr>
        </w:div>
        <w:div w:id="937761551">
          <w:marLeft w:val="720"/>
          <w:marRight w:val="0"/>
          <w:marTop w:val="0"/>
          <w:marBottom w:val="0"/>
          <w:divBdr>
            <w:top w:val="none" w:sz="0" w:space="0" w:color="auto"/>
            <w:left w:val="none" w:sz="0" w:space="0" w:color="auto"/>
            <w:bottom w:val="none" w:sz="0" w:space="0" w:color="auto"/>
            <w:right w:val="none" w:sz="0" w:space="0" w:color="auto"/>
          </w:divBdr>
        </w:div>
        <w:div w:id="2129857271">
          <w:marLeft w:val="720"/>
          <w:marRight w:val="0"/>
          <w:marTop w:val="0"/>
          <w:marBottom w:val="0"/>
          <w:divBdr>
            <w:top w:val="none" w:sz="0" w:space="0" w:color="auto"/>
            <w:left w:val="none" w:sz="0" w:space="0" w:color="auto"/>
            <w:bottom w:val="none" w:sz="0" w:space="0" w:color="auto"/>
            <w:right w:val="none" w:sz="0" w:space="0" w:color="auto"/>
          </w:divBdr>
        </w:div>
      </w:divsChild>
    </w:div>
    <w:div w:id="1594700352">
      <w:bodyDiv w:val="1"/>
      <w:marLeft w:val="0"/>
      <w:marRight w:val="0"/>
      <w:marTop w:val="0"/>
      <w:marBottom w:val="0"/>
      <w:divBdr>
        <w:top w:val="none" w:sz="0" w:space="0" w:color="auto"/>
        <w:left w:val="none" w:sz="0" w:space="0" w:color="auto"/>
        <w:bottom w:val="none" w:sz="0" w:space="0" w:color="auto"/>
        <w:right w:val="none" w:sz="0" w:space="0" w:color="auto"/>
      </w:divBdr>
    </w:div>
    <w:div w:id="1606378636">
      <w:bodyDiv w:val="1"/>
      <w:marLeft w:val="0"/>
      <w:marRight w:val="0"/>
      <w:marTop w:val="0"/>
      <w:marBottom w:val="0"/>
      <w:divBdr>
        <w:top w:val="none" w:sz="0" w:space="0" w:color="auto"/>
        <w:left w:val="none" w:sz="0" w:space="0" w:color="auto"/>
        <w:bottom w:val="none" w:sz="0" w:space="0" w:color="auto"/>
        <w:right w:val="none" w:sz="0" w:space="0" w:color="auto"/>
      </w:divBdr>
    </w:div>
    <w:div w:id="1643801741">
      <w:bodyDiv w:val="1"/>
      <w:marLeft w:val="0"/>
      <w:marRight w:val="0"/>
      <w:marTop w:val="0"/>
      <w:marBottom w:val="0"/>
      <w:divBdr>
        <w:top w:val="none" w:sz="0" w:space="0" w:color="auto"/>
        <w:left w:val="none" w:sz="0" w:space="0" w:color="auto"/>
        <w:bottom w:val="none" w:sz="0" w:space="0" w:color="auto"/>
        <w:right w:val="none" w:sz="0" w:space="0" w:color="auto"/>
      </w:divBdr>
    </w:div>
    <w:div w:id="1796630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ED315FD9345D4D9FC68521A9C8A7F7" ma:contentTypeVersion="15" ma:contentTypeDescription="Create a new document." ma:contentTypeScope="" ma:versionID="11b6ffde592da7a2940454c0313c285c">
  <xsd:schema xmlns:xsd="http://www.w3.org/2001/XMLSchema" xmlns:xs="http://www.w3.org/2001/XMLSchema" xmlns:p="http://schemas.microsoft.com/office/2006/metadata/properties" xmlns:ns2="ac06ab02-dab5-4d78-99f7-f2ae790686a5" xmlns:ns3="2910e3de-61bf-49ce-b2fd-009f1d0712f3" targetNamespace="http://schemas.microsoft.com/office/2006/metadata/properties" ma:root="true" ma:fieldsID="0df7d8ed85667cc1d389e2c2a09c8e30" ns2:_="" ns3:_="">
    <xsd:import namespace="ac06ab02-dab5-4d78-99f7-f2ae790686a5"/>
    <xsd:import namespace="2910e3de-61bf-49ce-b2fd-009f1d0712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6ab02-dab5-4d78-99f7-f2ae79068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30fd0b-dfc7-4fb2-86cc-da2ddc4039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10e3de-61bf-49ce-b2fd-009f1d0712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65acd-a397-4c5d-8bdf-9f48b630f7e8}" ma:internalName="TaxCatchAll" ma:showField="CatchAllData" ma:web="2910e3de-61bf-49ce-b2fd-009f1d0712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06ab02-dab5-4d78-99f7-f2ae790686a5">
      <Terms xmlns="http://schemas.microsoft.com/office/infopath/2007/PartnerControls"/>
    </lcf76f155ced4ddcb4097134ff3c332f>
    <TaxCatchAll xmlns="2910e3de-61bf-49ce-b2fd-009f1d0712f3" xsi:nil="true"/>
  </documentManagement>
</p:properties>
</file>

<file path=customXml/itemProps1.xml><?xml version="1.0" encoding="utf-8"?>
<ds:datastoreItem xmlns:ds="http://schemas.openxmlformats.org/officeDocument/2006/customXml" ds:itemID="{257F8BF0-AE0A-4278-AB6E-ECA44F0A4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6ab02-dab5-4d78-99f7-f2ae790686a5"/>
    <ds:schemaRef ds:uri="2910e3de-61bf-49ce-b2fd-009f1d071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4FC08-9EC8-4A3E-AE39-9688D958A33C}">
  <ds:schemaRefs>
    <ds:schemaRef ds:uri="http://schemas.microsoft.com/sharepoint/v3/contenttype/forms"/>
  </ds:schemaRefs>
</ds:datastoreItem>
</file>

<file path=customXml/itemProps3.xml><?xml version="1.0" encoding="utf-8"?>
<ds:datastoreItem xmlns:ds="http://schemas.openxmlformats.org/officeDocument/2006/customXml" ds:itemID="{AAE5C74A-3462-4199-B0EF-BCD13CCBFEAE}">
  <ds:schemaRefs>
    <ds:schemaRef ds:uri="http://schemas.openxmlformats.org/officeDocument/2006/bibliography"/>
  </ds:schemaRefs>
</ds:datastoreItem>
</file>

<file path=customXml/itemProps4.xml><?xml version="1.0" encoding="utf-8"?>
<ds:datastoreItem xmlns:ds="http://schemas.openxmlformats.org/officeDocument/2006/customXml" ds:itemID="{B7D3A94C-E3E7-430E-A68C-98C987332483}">
  <ds:schemaRefs>
    <ds:schemaRef ds:uri="http://schemas.microsoft.com/office/2006/metadata/properties"/>
    <ds:schemaRef ds:uri="http://schemas.microsoft.com/office/infopath/2007/PartnerControls"/>
    <ds:schemaRef ds:uri="ac06ab02-dab5-4d78-99f7-f2ae790686a5"/>
    <ds:schemaRef ds:uri="2910e3de-61bf-49ce-b2fd-009f1d0712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Rachael.Tate@nfa.co.uk</dc:creator>
  <cp:keywords/>
  <dc:description/>
  <cp:lastModifiedBy>Alex Robertshaw</cp:lastModifiedBy>
  <cp:revision>2</cp:revision>
  <cp:lastPrinted>2019-07-10T09:51:00Z</cp:lastPrinted>
  <dcterms:created xsi:type="dcterms:W3CDTF">2025-11-13T16:38:00Z</dcterms:created>
  <dcterms:modified xsi:type="dcterms:W3CDTF">2025-11-13T16:38:00Z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2017-06-05T00:00:00Z</vt:filetime>
  </property>
  <property fmtid="{D5CDD505-2E9C-101B-9397-08002B2CF9AE}" pid="3" name="Creator">
    <vt:lpwstr>Microsoft® Word 2016</vt:lpwstr>
  </property>
  <property fmtid="{D5CDD505-2E9C-101B-9397-08002B2CF9AE}" pid="4" name="LastSaved">
    <vt:filetime>2018-10-05T00:00:00Z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2023-03-07T10:28:58Z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748da2c0-9bdf-46c1-a7fb-b0a7467dcb4f</vt:lpwstr>
  </property>
  <property fmtid="{D5CDD505-2E9C-101B-9397-08002B2CF9AE}" pid="10" name="MSIP_Label_defa4170-0d19-0005-0004-bc88714345d2_ActionId">
    <vt:lpwstr>44c7e535-5fe2-47b6-95f4-ae5bdfbc6852</vt:lpwstr>
  </property>
  <property fmtid="{D5CDD505-2E9C-101B-9397-08002B2CF9AE}" pid="11" name="MSIP_Label_defa4170-0d19-0005-0004-bc88714345d2_ContentBits">
    <vt:lpwstr>0</vt:lpwstr>
  </property>
  <property fmtid="{D5CDD505-2E9C-101B-9397-08002B2CF9AE}" pid="12" name="ContentTypeId">
    <vt:lpwstr>0x0101005BED315FD9345D4D9FC68521A9C8A7F7</vt:lpwstr>
  </property>
  <property fmtid="{D5CDD505-2E9C-101B-9397-08002B2CF9AE}" pid="13" name="MediaServiceImageTags">
    <vt:lpwstr/>
  </property>
</Properties>
</file>