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7D2" w:rsidR="00242659" w:rsidRDefault="00242659" w14:paraId="3DBB2AF0" w14:textId="77777777">
      <w:pPr>
        <w:pStyle w:val="BodyText"/>
        <w:rPr>
          <w:sz w:val="22"/>
          <w:szCs w:val="22"/>
        </w:rPr>
      </w:pPr>
    </w:p>
    <w:p w:rsidRPr="001B6848" w:rsidR="00242659" w:rsidP="00CD392C" w:rsidRDefault="00BF63D8" w14:paraId="1879611D" w14:textId="581CB954">
      <w:pPr>
        <w:tabs>
          <w:tab w:val="left" w:pos="1890"/>
        </w:tabs>
        <w:spacing w:before="92"/>
        <w:ind w:left="118"/>
      </w:pPr>
      <w:r w:rsidRPr="2A14BF92" w:rsidR="00BF63D8">
        <w:rPr>
          <w:b w:val="1"/>
          <w:bCs w:val="1"/>
          <w:sz w:val="24"/>
          <w:szCs w:val="24"/>
        </w:rPr>
        <w:t>Job</w:t>
      </w:r>
      <w:r w:rsidRPr="2A14BF92" w:rsidR="00BF63D8">
        <w:rPr>
          <w:b w:val="1"/>
          <w:bCs w:val="1"/>
          <w:spacing w:val="-1"/>
          <w:sz w:val="24"/>
          <w:szCs w:val="24"/>
        </w:rPr>
        <w:t xml:space="preserve"> </w:t>
      </w:r>
      <w:r w:rsidRPr="2A14BF92" w:rsidR="00BF63D8">
        <w:rPr>
          <w:b w:val="1"/>
          <w:bCs w:val="1"/>
          <w:sz w:val="24"/>
          <w:szCs w:val="24"/>
        </w:rPr>
        <w:t>Title:</w:t>
      </w:r>
      <w:r w:rsidRPr="2A14BF92" w:rsidR="00A82A2B">
        <w:rPr>
          <w:b w:val="1"/>
          <w:bCs w:val="1"/>
          <w:sz w:val="24"/>
          <w:szCs w:val="24"/>
        </w:rPr>
        <w:t xml:space="preserve"> </w:t>
      </w:r>
      <w:r w:rsidR="00CD392C">
        <w:rPr>
          <w:b/>
          <w:bCs/>
          <w:sz w:val="24"/>
          <w:szCs w:val="24"/>
        </w:rPr>
        <w:tab/>
      </w:r>
      <w:r w:rsidR="007A4C7E">
        <w:rPr>
          <w:sz w:val="24"/>
          <w:szCs w:val="24"/>
        </w:rPr>
        <w:t>Agency Decision Maker</w:t>
      </w:r>
    </w:p>
    <w:p w:rsidRPr="00A63C58" w:rsidR="00242659" w:rsidP="50B7116E" w:rsidRDefault="00BF63D8" w14:paraId="139CA616" w14:textId="65DC1C76">
      <w:pPr>
        <w:pStyle w:val="Normal"/>
        <w:suppressLineNumbers w:val="0"/>
        <w:tabs>
          <w:tab w:val="left" w:leader="none" w:pos="1905"/>
          <w:tab w:val="left" w:leader="none" w:pos="2268"/>
          <w:tab w:val="left" w:leader="none" w:pos="3718"/>
        </w:tabs>
        <w:bidi w:val="0"/>
        <w:spacing w:before="92" w:beforeAutospacing="off" w:after="0" w:afterAutospacing="off" w:line="259" w:lineRule="auto"/>
        <w:ind w:left="118" w:right="0"/>
        <w:jc w:val="left"/>
        <w:rPr>
          <w:sz w:val="24"/>
          <w:szCs w:val="24"/>
        </w:rPr>
      </w:pPr>
      <w:r w:rsidRPr="50B7116E" w:rsidR="00BF63D8">
        <w:rPr>
          <w:b w:val="1"/>
          <w:bCs w:val="1"/>
          <w:sz w:val="24"/>
          <w:szCs w:val="24"/>
        </w:rPr>
        <w:t>Location:</w:t>
      </w:r>
      <w:r w:rsidRPr="50B7116E" w:rsidR="00A82A2B">
        <w:rPr>
          <w:b w:val="1"/>
          <w:bCs w:val="1"/>
          <w:sz w:val="24"/>
          <w:szCs w:val="24"/>
        </w:rPr>
        <w:t xml:space="preserve"> </w:t>
      </w:r>
      <w:r>
        <w:tab/>
      </w:r>
      <w:r w:rsidR="55383B39">
        <w:rPr/>
        <w:t xml:space="preserve">Nationally Based </w:t>
      </w:r>
      <w:r>
        <w:tab/>
      </w:r>
      <w:r>
        <w:tab/>
      </w:r>
    </w:p>
    <w:p w:rsidRPr="00CD392C" w:rsidR="00242659" w:rsidP="00C630DF" w:rsidRDefault="00BF63D8" w14:paraId="023D19D6" w14:textId="7DCC3C01">
      <w:pPr>
        <w:tabs>
          <w:tab w:val="left" w:pos="1905"/>
          <w:tab w:val="left" w:pos="2268"/>
        </w:tabs>
        <w:ind w:left="118"/>
      </w:pPr>
      <w:r w:rsidRPr="2A14BF92" w:rsidR="00BF63D8">
        <w:rPr>
          <w:b w:val="1"/>
          <w:bCs w:val="1"/>
          <w:sz w:val="24"/>
          <w:szCs w:val="24"/>
        </w:rPr>
        <w:t>Reports</w:t>
      </w:r>
      <w:r w:rsidRPr="2A14BF92" w:rsidR="00BF63D8">
        <w:rPr>
          <w:b w:val="1"/>
          <w:bCs w:val="1"/>
          <w:spacing w:val="-1"/>
          <w:sz w:val="24"/>
          <w:szCs w:val="24"/>
        </w:rPr>
        <w:t xml:space="preserve"> </w:t>
      </w:r>
      <w:r w:rsidRPr="2A14BF92" w:rsidR="00BF63D8">
        <w:rPr>
          <w:b w:val="1"/>
          <w:bCs w:val="1"/>
          <w:sz w:val="24"/>
          <w:szCs w:val="24"/>
        </w:rPr>
        <w:t>to:</w:t>
      </w:r>
      <w:r w:rsidRPr="2A14BF92" w:rsidR="00A82A2B">
        <w:rPr>
          <w:b w:val="1"/>
          <w:bCs w:val="1"/>
          <w:sz w:val="24"/>
          <w:szCs w:val="24"/>
        </w:rPr>
        <w:t xml:space="preserve"> </w:t>
      </w:r>
      <w:r w:rsidR="00CD392C">
        <w:rPr>
          <w:b/>
          <w:bCs/>
          <w:sz w:val="24"/>
          <w:szCs w:val="24"/>
        </w:rPr>
        <w:tab/>
      </w:r>
      <w:r w:rsidR="007A4C7E">
        <w:rPr>
          <w:sz w:val="24"/>
          <w:szCs w:val="24"/>
        </w:rPr>
        <w:t>Senior ADM</w:t>
      </w:r>
      <w:r w:rsidR="00C630DF">
        <w:rPr>
          <w:b/>
          <w:bCs/>
          <w:sz w:val="24"/>
          <w:szCs w:val="24"/>
        </w:rPr>
        <w:tab/>
      </w:r>
      <w:r w:rsidR="00C630DF">
        <w:rPr>
          <w:b w:val="1"/>
          <w:bCs w:val="1"/>
          <w:sz w:val="24"/>
          <w:szCs w:val="24"/>
        </w:rPr>
        <w:t xml:space="preserve">    </w:t>
      </w:r>
    </w:p>
    <w:p w:rsidRPr="00A63C58" w:rsidR="00242659" w:rsidP="50B7116E" w:rsidRDefault="00BF63D8" w14:paraId="0697993F" w14:textId="3FB42976">
      <w:pPr>
        <w:pStyle w:val="Normal"/>
        <w:suppressLineNumbers w:val="0"/>
        <w:tabs>
          <w:tab w:val="left" w:leader="none" w:pos="2268"/>
          <w:tab w:val="left" w:leader="none" w:pos="3718"/>
        </w:tabs>
        <w:bidi w:val="0"/>
        <w:spacing w:before="0" w:beforeAutospacing="off" w:after="0" w:afterAutospacing="off" w:line="259" w:lineRule="auto"/>
        <w:ind w:left="118" w:right="0"/>
        <w:jc w:val="left"/>
        <w:rPr>
          <w:sz w:val="24"/>
          <w:szCs w:val="24"/>
        </w:rPr>
      </w:pPr>
      <w:r w:rsidRPr="2A14BF92" w:rsidR="00BF63D8">
        <w:rPr>
          <w:b w:val="1"/>
          <w:bCs w:val="1"/>
          <w:sz w:val="24"/>
          <w:szCs w:val="24"/>
        </w:rPr>
        <w:t>Accountable</w:t>
      </w:r>
      <w:r w:rsidRPr="2A14BF92" w:rsidR="00BF63D8">
        <w:rPr>
          <w:b w:val="1"/>
          <w:bCs w:val="1"/>
          <w:spacing w:val="-1"/>
          <w:sz w:val="24"/>
          <w:szCs w:val="24"/>
        </w:rPr>
        <w:t xml:space="preserve"> </w:t>
      </w:r>
      <w:r w:rsidRPr="2A14BF92" w:rsidR="00BF63D8">
        <w:rPr>
          <w:b w:val="1"/>
          <w:bCs w:val="1"/>
          <w:sz w:val="24"/>
          <w:szCs w:val="24"/>
        </w:rPr>
        <w:t>to:</w:t>
      </w:r>
      <w:r w:rsidRPr="2A14BF92" w:rsidR="00A02838">
        <w:rPr>
          <w:sz w:val="24"/>
          <w:szCs w:val="24"/>
        </w:rPr>
        <w:t xml:space="preserve"> </w:t>
      </w:r>
      <w:r w:rsidR="007A4C7E">
        <w:rPr>
          <w:sz w:val="24"/>
          <w:szCs w:val="24"/>
        </w:rPr>
        <w:t xml:space="preserve">Director of Quality </w:t>
      </w:r>
      <w:r w:rsidRPr="50B7116E" w:rsidR="4ABECD18">
        <w:rPr>
          <w:sz w:val="24"/>
          <w:szCs w:val="24"/>
        </w:rPr>
        <w:t>and Safeguarding</w:t>
      </w:r>
      <w:r w:rsidR="00C630DF">
        <w:rPr/>
        <w:t xml:space="preserve">     </w:t>
      </w:r>
    </w:p>
    <w:p w:rsidRPr="00A63C58" w:rsidR="0087510A" w:rsidP="2A14BF92" w:rsidRDefault="0087510A" w14:paraId="797B77B2" w14:textId="488DCAD3">
      <w:pPr>
        <w:tabs>
          <w:tab w:val="left" w:pos="2268"/>
          <w:tab w:val="left" w:pos="3718"/>
        </w:tabs>
        <w:ind w:left="118"/>
        <w:rPr>
          <w:sz w:val="24"/>
          <w:szCs w:val="24"/>
        </w:rPr>
      </w:pPr>
    </w:p>
    <w:p w:rsidR="00B7520F" w:rsidP="00B7520F" w:rsidRDefault="0087510A" w14:paraId="38E95A32" w14:textId="77777777">
      <w:pPr>
        <w:tabs>
          <w:tab w:val="left" w:pos="3718"/>
        </w:tabs>
        <w:ind w:left="118"/>
        <w:rPr>
          <w:sz w:val="24"/>
          <w:szCs w:val="24"/>
        </w:rPr>
      </w:pPr>
      <w:r w:rsidRPr="2A14BF92">
        <w:rPr>
          <w:b/>
          <w:bCs/>
          <w:sz w:val="24"/>
          <w:szCs w:val="24"/>
        </w:rPr>
        <w:t>Job Purpose</w:t>
      </w:r>
      <w:r w:rsidRPr="2A14BF92" w:rsidR="00C73E71">
        <w:rPr>
          <w:b/>
          <w:bCs/>
          <w:sz w:val="24"/>
          <w:szCs w:val="24"/>
        </w:rPr>
        <w:t xml:space="preserve">: </w:t>
      </w:r>
    </w:p>
    <w:p w:rsidR="00B7520F" w:rsidP="005A6F32" w:rsidRDefault="00B7520F" w14:paraId="1210E6B6" w14:textId="77777777">
      <w:pPr>
        <w:tabs>
          <w:tab w:val="left" w:pos="3718"/>
        </w:tabs>
        <w:ind w:left="118"/>
        <w:jc w:val="both"/>
        <w:rPr>
          <w:sz w:val="24"/>
          <w:szCs w:val="24"/>
        </w:rPr>
      </w:pPr>
    </w:p>
    <w:p w:rsidRPr="00B7520F" w:rsidR="00B7520F" w:rsidP="005A6F32" w:rsidRDefault="00B7520F" w14:paraId="788C356A" w14:textId="7342608C">
      <w:pPr>
        <w:tabs>
          <w:tab w:val="left" w:pos="3718"/>
        </w:tabs>
        <w:ind w:left="118"/>
        <w:jc w:val="both"/>
        <w:rPr>
          <w:sz w:val="24"/>
          <w:szCs w:val="24"/>
        </w:rPr>
      </w:pPr>
      <w:r w:rsidR="00B7520F">
        <w:rPr/>
        <w:t xml:space="preserve">To </w:t>
      </w:r>
      <w:r w:rsidR="00B7520F">
        <w:rPr/>
        <w:t>assist</w:t>
      </w:r>
      <w:r w:rsidR="00B7520F">
        <w:rPr/>
        <w:t xml:space="preserve"> the </w:t>
      </w:r>
      <w:r w:rsidR="7EF45B87">
        <w:rPr/>
        <w:t>Head of Impact</w:t>
      </w:r>
      <w:r w:rsidR="00B7520F">
        <w:rPr/>
        <w:t xml:space="preserve"> to ensure a safe and effective operation within the framework defined by statute and national guidelines, providing a quality service for client’s carers and children and young people and securing the safety and </w:t>
      </w:r>
      <w:r w:rsidR="00B7520F">
        <w:rPr/>
        <w:t>well being</w:t>
      </w:r>
      <w:r w:rsidR="00B7520F">
        <w:rPr/>
        <w:t xml:space="preserve"> of all stakeholders.</w:t>
      </w:r>
    </w:p>
    <w:p w:rsidRPr="000C556F" w:rsidR="000C556F" w:rsidP="005A6F32" w:rsidRDefault="000C556F" w14:paraId="59C38FA0" w14:textId="77777777">
      <w:pPr>
        <w:tabs>
          <w:tab w:val="left" w:pos="3804"/>
        </w:tabs>
        <w:ind w:left="118"/>
        <w:jc w:val="both"/>
      </w:pPr>
    </w:p>
    <w:p w:rsidRPr="00FE68D3" w:rsidR="00242659" w:rsidP="005A6F32" w:rsidRDefault="00BF63D8" w14:paraId="42ADAD9F" w14:textId="7233E780">
      <w:pPr>
        <w:tabs>
          <w:tab w:val="left" w:pos="3804"/>
        </w:tabs>
        <w:ind w:left="118"/>
        <w:jc w:val="both"/>
        <w:rPr>
          <w:sz w:val="24"/>
          <w:szCs w:val="24"/>
        </w:rPr>
      </w:pPr>
      <w:r w:rsidRPr="4F239162">
        <w:rPr>
          <w:b/>
          <w:bCs/>
          <w:sz w:val="24"/>
          <w:szCs w:val="24"/>
        </w:rPr>
        <w:t>Key</w:t>
      </w:r>
      <w:r w:rsidRPr="4F239162">
        <w:rPr>
          <w:b/>
          <w:bCs/>
          <w:spacing w:val="-6"/>
          <w:sz w:val="24"/>
          <w:szCs w:val="24"/>
        </w:rPr>
        <w:t xml:space="preserve"> </w:t>
      </w:r>
      <w:r w:rsidRPr="4F239162" w:rsidR="00B16621">
        <w:rPr>
          <w:b/>
          <w:bCs/>
          <w:sz w:val="24"/>
          <w:szCs w:val="24"/>
        </w:rPr>
        <w:t>Stakeholders</w:t>
      </w:r>
      <w:r w:rsidRPr="4F239162" w:rsidR="00AA698B">
        <w:rPr>
          <w:b/>
          <w:bCs/>
          <w:sz w:val="24"/>
          <w:szCs w:val="24"/>
        </w:rPr>
        <w:t>:</w:t>
      </w:r>
      <w:r w:rsidRPr="4F239162" w:rsidR="00240EC5">
        <w:rPr>
          <w:b/>
          <w:bCs/>
          <w:sz w:val="24"/>
          <w:szCs w:val="24"/>
        </w:rPr>
        <w:t xml:space="preserve"> </w:t>
      </w:r>
    </w:p>
    <w:p w:rsidR="00FE68D3" w:rsidP="005A6F32" w:rsidRDefault="00FE68D3" w14:paraId="18443177" w14:textId="77777777">
      <w:pPr>
        <w:tabs>
          <w:tab w:val="left" w:pos="142"/>
        </w:tabs>
        <w:spacing w:line="276" w:lineRule="auto"/>
        <w:jc w:val="both"/>
        <w:rPr>
          <w:bCs/>
        </w:rPr>
      </w:pPr>
    </w:p>
    <w:p w:rsidRPr="006313BD" w:rsidR="00E53205" w:rsidP="005A6F32" w:rsidRDefault="00E53205" w14:paraId="13AD1A78" w14:textId="562AEEF9">
      <w:pPr>
        <w:jc w:val="both"/>
      </w:pPr>
      <w:r w:rsidR="00E53205">
        <w:rPr/>
        <w:t>NFG</w:t>
      </w:r>
      <w:r w:rsidR="00E53205">
        <w:rPr/>
        <w:t xml:space="preserve"> Quality</w:t>
      </w:r>
      <w:r w:rsidR="5E46CE20">
        <w:rPr/>
        <w:t xml:space="preserve"> </w:t>
      </w:r>
      <w:r w:rsidR="00E53205">
        <w:rPr/>
        <w:t>Tea</w:t>
      </w:r>
      <w:r w:rsidR="006313BD">
        <w:rPr/>
        <w:t>m,</w:t>
      </w:r>
      <w:r w:rsidR="00E53205">
        <w:rPr/>
        <w:t xml:space="preserve"> </w:t>
      </w:r>
      <w:r w:rsidR="29FDC66B">
        <w:rPr/>
        <w:t xml:space="preserve">Head of Impact, </w:t>
      </w:r>
      <w:r w:rsidR="00E53205">
        <w:rPr/>
        <w:t xml:space="preserve">Exec Director of Quality </w:t>
      </w:r>
      <w:r w:rsidR="677AE573">
        <w:rPr/>
        <w:t>and Safeguarding</w:t>
      </w:r>
      <w:r w:rsidR="006313BD">
        <w:rPr/>
        <w:t xml:space="preserve">, </w:t>
      </w:r>
      <w:r w:rsidR="00E53205">
        <w:rPr/>
        <w:t>Regional Directors</w:t>
      </w:r>
      <w:r w:rsidR="006313BD">
        <w:rPr/>
        <w:t xml:space="preserve">, </w:t>
      </w:r>
      <w:r w:rsidR="00E53205">
        <w:rPr/>
        <w:t>Registered Managers</w:t>
      </w:r>
      <w:r w:rsidR="006313BD">
        <w:rPr/>
        <w:t xml:space="preserve">, </w:t>
      </w:r>
      <w:r w:rsidR="00E53205">
        <w:rPr/>
        <w:t>Supervising Social Workers</w:t>
      </w:r>
    </w:p>
    <w:p w:rsidRPr="00FE68D3" w:rsidR="00BC040E" w:rsidP="00A63C58" w:rsidRDefault="00BC040E" w14:paraId="6A07F60F" w14:textId="77777777">
      <w:pPr>
        <w:tabs>
          <w:tab w:val="left" w:pos="3804"/>
        </w:tabs>
        <w:ind w:left="118"/>
        <w:rPr>
          <w:bCs/>
        </w:rPr>
      </w:pPr>
    </w:p>
    <w:p w:rsidR="005D6F57" w:rsidP="005D6F57" w:rsidRDefault="00BF63D8" w14:paraId="13CA0DCA" w14:textId="22BBE307">
      <w:pPr>
        <w:pStyle w:val="BodyText"/>
        <w:ind w:left="118"/>
        <w:rPr>
          <w:b/>
          <w:bCs/>
        </w:rPr>
      </w:pPr>
      <w:r w:rsidRPr="00FE68D3">
        <w:rPr>
          <w:b/>
          <w:bCs/>
        </w:rPr>
        <w:t>Key Responsibilities:</w:t>
      </w:r>
      <w:r w:rsidRPr="00FE68D3" w:rsidR="00240EC5">
        <w:rPr>
          <w:b/>
          <w:bCs/>
        </w:rPr>
        <w:t xml:space="preserve"> </w:t>
      </w:r>
    </w:p>
    <w:p w:rsidR="00C630DF" w:rsidP="005A6F32" w:rsidRDefault="00C630DF" w14:paraId="51678880" w14:textId="77777777">
      <w:pPr>
        <w:pStyle w:val="BodyText"/>
        <w:ind w:left="118"/>
        <w:jc w:val="both"/>
        <w:rPr>
          <w:b/>
          <w:bCs/>
        </w:rPr>
      </w:pPr>
    </w:p>
    <w:p w:rsidR="005A6F32" w:rsidP="005A6F32" w:rsidRDefault="005A6F32" w14:paraId="10F169AC" w14:textId="7D1BED8F">
      <w:pPr>
        <w:jc w:val="both"/>
      </w:pPr>
      <w:r w:rsidR="005A6F32">
        <w:rPr/>
        <w:t xml:space="preserve">To </w:t>
      </w:r>
      <w:r w:rsidR="005A6F32">
        <w:rPr/>
        <w:t>assist</w:t>
      </w:r>
      <w:r w:rsidR="005A6F32">
        <w:rPr/>
        <w:t xml:space="preserve"> and support in the following </w:t>
      </w:r>
      <w:r w:rsidR="005A6F32">
        <w:rPr/>
        <w:t>areas:-</w:t>
      </w:r>
    </w:p>
    <w:p w:rsidR="005A6F32" w:rsidP="005A6F32" w:rsidRDefault="005A6F32" w14:paraId="186F97C5" w14:textId="77777777">
      <w:pPr>
        <w:widowControl/>
        <w:numPr>
          <w:ilvl w:val="0"/>
          <w:numId w:val="9"/>
        </w:numPr>
        <w:autoSpaceDE/>
        <w:autoSpaceDN/>
        <w:spacing w:after="200" w:line="276" w:lineRule="auto"/>
        <w:jc w:val="both"/>
      </w:pPr>
      <w:r>
        <w:t xml:space="preserve">Agency Decision Maker: The ADM makes timely, </w:t>
      </w:r>
      <w:proofErr w:type="gramStart"/>
      <w:r>
        <w:t>quality</w:t>
      </w:r>
      <w:proofErr w:type="gramEnd"/>
      <w:r>
        <w:t xml:space="preserve"> and appropriate decisions in line with the overriding objective to promote the welfare of children in foster care. Apply the principles of Quality Assurance to the process of panel and the </w:t>
      </w:r>
      <w:proofErr w:type="gramStart"/>
      <w:r>
        <w:t>decision making</w:t>
      </w:r>
      <w:proofErr w:type="gramEnd"/>
      <w:r>
        <w:t xml:space="preserve"> process. Ensure decisions are communicated effectively.</w:t>
      </w:r>
    </w:p>
    <w:p w:rsidR="005A6F32" w:rsidP="005A6F32" w:rsidRDefault="005A6F32" w14:paraId="0C1E2175" w14:textId="77777777">
      <w:pPr>
        <w:widowControl/>
        <w:numPr>
          <w:ilvl w:val="0"/>
          <w:numId w:val="9"/>
        </w:numPr>
        <w:autoSpaceDE/>
        <w:autoSpaceDN/>
        <w:spacing w:after="200" w:line="276" w:lineRule="auto"/>
        <w:jc w:val="both"/>
      </w:pPr>
      <w:r>
        <w:t xml:space="preserve">Panel: As part of the ADM role undertake Panel Chair appraisals </w:t>
      </w:r>
    </w:p>
    <w:p w:rsidRPr="00273B7B" w:rsidR="005A6F32" w:rsidP="005A6F32" w:rsidRDefault="005A6F32" w14:paraId="7AF64484" w14:textId="77777777">
      <w:pPr>
        <w:widowControl/>
        <w:numPr>
          <w:ilvl w:val="0"/>
          <w:numId w:val="9"/>
        </w:numPr>
        <w:autoSpaceDE/>
        <w:autoSpaceDN/>
        <w:spacing w:after="200" w:line="276" w:lineRule="auto"/>
        <w:jc w:val="both"/>
      </w:pPr>
      <w:r>
        <w:t xml:space="preserve">As part of the QA team undertake Panel reviews </w:t>
      </w:r>
    </w:p>
    <w:p w:rsidRPr="00171B68" w:rsidR="005A6F32" w:rsidP="005A6F32" w:rsidRDefault="005A6F32" w14:paraId="54AF72F0" w14:textId="77777777">
      <w:pPr>
        <w:widowControl/>
        <w:numPr>
          <w:ilvl w:val="0"/>
          <w:numId w:val="9"/>
        </w:numPr>
        <w:autoSpaceDE/>
        <w:autoSpaceDN/>
        <w:spacing w:after="200" w:line="276" w:lineRule="auto"/>
        <w:jc w:val="both"/>
      </w:pPr>
      <w:r w:rsidRPr="00171B68">
        <w:t>Panel: Undertake Panel reviews annually or in line with requirement to ensure the compliance and effective running of panel</w:t>
      </w:r>
    </w:p>
    <w:p w:rsidRPr="00171B68" w:rsidR="005A6F32" w:rsidP="005A6F32" w:rsidRDefault="005A6F32" w14:paraId="69D94C1C" w14:textId="77777777">
      <w:pPr>
        <w:widowControl/>
        <w:numPr>
          <w:ilvl w:val="0"/>
          <w:numId w:val="9"/>
        </w:numPr>
        <w:autoSpaceDE/>
        <w:autoSpaceDN/>
        <w:spacing w:after="200" w:line="276" w:lineRule="auto"/>
        <w:jc w:val="both"/>
      </w:pPr>
      <w:r w:rsidRPr="00171B68">
        <w:t>As appropriate and when required assist with the management of panel agendas.</w:t>
      </w:r>
    </w:p>
    <w:p w:rsidRPr="00171B68" w:rsidR="005A6F32" w:rsidP="005A6F32" w:rsidRDefault="005A6F32" w14:paraId="5049AFBA" w14:textId="77777777">
      <w:pPr>
        <w:widowControl/>
        <w:numPr>
          <w:ilvl w:val="0"/>
          <w:numId w:val="9"/>
        </w:numPr>
        <w:autoSpaceDE/>
        <w:autoSpaceDN/>
        <w:spacing w:after="200" w:line="276" w:lineRule="auto"/>
        <w:jc w:val="both"/>
      </w:pPr>
      <w:r w:rsidRPr="00171B68">
        <w:t>Monitor and collate Schedule 7 notifications or equivalent providing a weekly report for the QA Compliance Team. Advise and Support RM’s in relation to specific information contained within the notifications as and when appropriate.</w:t>
      </w:r>
    </w:p>
    <w:p w:rsidRPr="00171B68" w:rsidR="005A6F32" w:rsidP="005A6F32" w:rsidRDefault="005A6F32" w14:paraId="35E75F71" w14:textId="6902018E">
      <w:pPr>
        <w:widowControl w:val="1"/>
        <w:numPr>
          <w:ilvl w:val="0"/>
          <w:numId w:val="9"/>
        </w:numPr>
        <w:autoSpaceDE/>
        <w:autoSpaceDN/>
        <w:spacing w:after="200" w:line="276" w:lineRule="auto"/>
        <w:jc w:val="both"/>
        <w:rPr/>
      </w:pPr>
      <w:r w:rsidR="005A6F32">
        <w:rPr/>
        <w:t xml:space="preserve">Support the </w:t>
      </w:r>
      <w:r w:rsidR="07A660F6">
        <w:rPr/>
        <w:t>Head of Impact</w:t>
      </w:r>
      <w:r w:rsidR="005A6F32">
        <w:rPr/>
        <w:t xml:space="preserve"> and Senior </w:t>
      </w:r>
      <w:r w:rsidR="253022E3">
        <w:rPr/>
        <w:t>ADMs</w:t>
      </w:r>
      <w:r w:rsidR="005A6F32">
        <w:rPr/>
        <w:t xml:space="preserve"> in the preparation of paperwork for presentation at the Safeguarding Committee and Co-ordination of DBS application to the Barring Service.</w:t>
      </w:r>
    </w:p>
    <w:p w:rsidRPr="00171B68" w:rsidR="005A6F32" w:rsidP="005A6F32" w:rsidRDefault="005A6F32" w14:paraId="084548F9" w14:textId="77777777">
      <w:pPr>
        <w:widowControl/>
        <w:numPr>
          <w:ilvl w:val="0"/>
          <w:numId w:val="9"/>
        </w:numPr>
        <w:autoSpaceDE/>
        <w:autoSpaceDN/>
        <w:spacing w:after="200" w:line="276" w:lineRule="auto"/>
        <w:jc w:val="both"/>
      </w:pPr>
      <w:r w:rsidRPr="00171B68">
        <w:t xml:space="preserve">Complaints: </w:t>
      </w:r>
      <w:r>
        <w:t>Manage</w:t>
      </w:r>
      <w:r w:rsidRPr="00171B68">
        <w:t xml:space="preserve"> stage three complaints through a complaints panel. Where appropriate and in discussion undertake stage 2 complaints</w:t>
      </w:r>
    </w:p>
    <w:p w:rsidRPr="00171B68" w:rsidR="005A6F32" w:rsidP="005A6F32" w:rsidRDefault="005A6F32" w14:paraId="650D208B" w14:textId="61AC31D3">
      <w:pPr>
        <w:widowControl w:val="1"/>
        <w:numPr>
          <w:ilvl w:val="0"/>
          <w:numId w:val="9"/>
        </w:numPr>
        <w:autoSpaceDE/>
        <w:autoSpaceDN/>
        <w:spacing w:after="200" w:line="276" w:lineRule="auto"/>
        <w:jc w:val="both"/>
        <w:rPr/>
      </w:pPr>
      <w:r w:rsidR="005A6F32">
        <w:rPr/>
        <w:t xml:space="preserve">Works with the </w:t>
      </w:r>
      <w:r w:rsidR="381542C1">
        <w:rPr/>
        <w:t>Quality team</w:t>
      </w:r>
      <w:r w:rsidR="005A6F32">
        <w:rPr/>
        <w:t xml:space="preserve"> to Interpret and </w:t>
      </w:r>
      <w:r w:rsidR="005A6F32">
        <w:rPr/>
        <w:t>advise</w:t>
      </w:r>
      <w:r w:rsidR="005A6F32">
        <w:rPr/>
        <w:t xml:space="preserve"> staff on statute, policy, and regulation, </w:t>
      </w:r>
      <w:r w:rsidR="005A6F32">
        <w:rPr/>
        <w:t>monitoring</w:t>
      </w:r>
      <w:r w:rsidR="005A6F32">
        <w:rPr/>
        <w:t xml:space="preserve"> to ensure a consistent implementation and compliance with established policy and procedure nationally throughout the group.</w:t>
      </w:r>
    </w:p>
    <w:p w:rsidRPr="00171B68" w:rsidR="005A6F32" w:rsidP="005A6F32" w:rsidRDefault="005A6F32" w14:paraId="43A65527" w14:textId="77777777">
      <w:pPr>
        <w:widowControl/>
        <w:numPr>
          <w:ilvl w:val="0"/>
          <w:numId w:val="9"/>
        </w:numPr>
        <w:autoSpaceDE/>
        <w:autoSpaceDN/>
        <w:spacing w:after="200" w:line="276" w:lineRule="auto"/>
        <w:jc w:val="both"/>
      </w:pPr>
      <w:r w:rsidRPr="00171B68">
        <w:t xml:space="preserve">Carry out identified work within specific Quality Assurance </w:t>
      </w:r>
      <w:proofErr w:type="gramStart"/>
      <w:r w:rsidRPr="00171B68">
        <w:t>projects</w:t>
      </w:r>
      <w:proofErr w:type="gramEnd"/>
    </w:p>
    <w:p w:rsidRPr="003924E6" w:rsidR="005A6F32" w:rsidP="005A6F32" w:rsidRDefault="005A6F32" w14:paraId="5F1D9F25" w14:textId="77777777">
      <w:pPr>
        <w:widowControl/>
        <w:numPr>
          <w:ilvl w:val="0"/>
          <w:numId w:val="9"/>
        </w:numPr>
        <w:autoSpaceDE/>
        <w:autoSpaceDN/>
        <w:spacing w:after="200" w:line="276" w:lineRule="auto"/>
        <w:jc w:val="both"/>
      </w:pPr>
      <w:r w:rsidRPr="00171B68">
        <w:t xml:space="preserve">Assist with the Co-Ordination </w:t>
      </w:r>
      <w:proofErr w:type="gramStart"/>
      <w:r w:rsidRPr="00171B68">
        <w:t>of  paperwork</w:t>
      </w:r>
      <w:proofErr w:type="gramEnd"/>
      <w:r w:rsidRPr="00171B68">
        <w:t xml:space="preserve"> to be presented to the IRM. </w:t>
      </w:r>
    </w:p>
    <w:p w:rsidR="00E161EF" w:rsidP="005A6F32" w:rsidRDefault="005A6F32" w14:paraId="35C2CBE9" w14:textId="781D3CA1">
      <w:pPr>
        <w:widowControl/>
        <w:numPr>
          <w:ilvl w:val="0"/>
          <w:numId w:val="9"/>
        </w:numPr>
        <w:autoSpaceDE/>
        <w:autoSpaceDN/>
        <w:spacing w:after="200" w:line="276" w:lineRule="auto"/>
        <w:jc w:val="both"/>
      </w:pPr>
      <w:r w:rsidRPr="00171B68">
        <w:t xml:space="preserve">Where and when appropriate and in consultation with senior managers represent </w:t>
      </w:r>
      <w:r>
        <w:t>the</w:t>
      </w:r>
      <w:r w:rsidRPr="00171B68">
        <w:t xml:space="preserve"> Group at national forums</w:t>
      </w:r>
    </w:p>
    <w:p w:rsidRPr="003B67D2" w:rsidR="00A90A1F" w:rsidP="001B05FE" w:rsidRDefault="00A90A1F" w14:paraId="6D2C0BD2" w14:textId="77777777">
      <w:pPr>
        <w:pStyle w:val="BodyText"/>
      </w:pPr>
    </w:p>
    <w:p w:rsidRPr="001B05FE" w:rsidR="00242659" w:rsidP="00A93874" w:rsidRDefault="00BF63D8" w14:paraId="79B4A7F0" w14:textId="77777777">
      <w:pPr>
        <w:pStyle w:val="BodyText"/>
        <w:numPr>
          <w:ilvl w:val="0"/>
          <w:numId w:val="2"/>
        </w:numPr>
        <w:rPr>
          <w:b/>
          <w:bCs/>
          <w:u w:val="single"/>
        </w:rPr>
      </w:pPr>
      <w:r w:rsidRPr="001B05FE">
        <w:rPr>
          <w:b/>
          <w:bCs/>
          <w:u w:val="single"/>
        </w:rPr>
        <w:t>Standard responsibilities:</w:t>
      </w:r>
    </w:p>
    <w:p w:rsidRPr="003B67D2" w:rsidR="00242659" w:rsidP="001B05FE" w:rsidRDefault="00242659" w14:paraId="229B992D" w14:textId="77777777">
      <w:pPr>
        <w:pStyle w:val="BodyText"/>
        <w:rPr>
          <w:b/>
        </w:rPr>
      </w:pPr>
    </w:p>
    <w:p w:rsidRPr="008605C0" w:rsidR="00EC2859" w:rsidP="00CD392C" w:rsidRDefault="00EC2859" w14:paraId="465017E8" w14:textId="7381A84D">
      <w:pPr>
        <w:pStyle w:val="BodyText"/>
        <w:spacing w:line="276" w:lineRule="auto"/>
        <w:jc w:val="both"/>
        <w:rPr>
          <w:sz w:val="22"/>
          <w:szCs w:val="22"/>
        </w:rPr>
      </w:pPr>
      <w:r w:rsidRPr="008605C0">
        <w:rPr>
          <w:sz w:val="22"/>
          <w:szCs w:val="22"/>
        </w:rPr>
        <w:t xml:space="preserve">There are </w:t>
      </w:r>
      <w:proofErr w:type="gramStart"/>
      <w:r w:rsidRPr="008605C0">
        <w:rPr>
          <w:sz w:val="22"/>
          <w:szCs w:val="22"/>
        </w:rPr>
        <w:t>a</w:t>
      </w:r>
      <w:r w:rsidRPr="008605C0" w:rsidR="00A82A2B">
        <w:rPr>
          <w:sz w:val="22"/>
          <w:szCs w:val="22"/>
        </w:rPr>
        <w:t xml:space="preserve"> </w:t>
      </w:r>
      <w:r w:rsidRPr="008605C0">
        <w:rPr>
          <w:sz w:val="22"/>
          <w:szCs w:val="22"/>
        </w:rPr>
        <w:t>number</w:t>
      </w:r>
      <w:r w:rsidRPr="008605C0" w:rsidR="00A82A2B">
        <w:rPr>
          <w:sz w:val="22"/>
          <w:szCs w:val="22"/>
        </w:rPr>
        <w:t xml:space="preserve"> </w:t>
      </w:r>
      <w:r w:rsidRPr="008605C0">
        <w:rPr>
          <w:sz w:val="22"/>
          <w:szCs w:val="22"/>
        </w:rPr>
        <w:t>of</w:t>
      </w:r>
      <w:proofErr w:type="gramEnd"/>
      <w:r w:rsidRPr="008605C0">
        <w:rPr>
          <w:sz w:val="22"/>
          <w:szCs w:val="22"/>
        </w:rPr>
        <w:t xml:space="preserve"> standard duties and responsibilities that all employees, irrespective of their role and level of seniority within </w:t>
      </w:r>
      <w:r w:rsidRPr="008605C0" w:rsidR="00FF29F8">
        <w:rPr>
          <w:sz w:val="22"/>
          <w:szCs w:val="22"/>
        </w:rPr>
        <w:t>NFG</w:t>
      </w:r>
      <w:r w:rsidRPr="008605C0">
        <w:rPr>
          <w:sz w:val="22"/>
          <w:szCs w:val="22"/>
        </w:rPr>
        <w:t xml:space="preserve"> are expected to be familiar with and adhere to</w:t>
      </w:r>
      <w:r w:rsidR="00B374E3">
        <w:rPr>
          <w:sz w:val="22"/>
          <w:szCs w:val="22"/>
        </w:rPr>
        <w:t>:</w:t>
      </w:r>
    </w:p>
    <w:p w:rsidRPr="008605C0" w:rsidR="00EC2859" w:rsidP="00CD392C" w:rsidRDefault="00EC2859" w14:paraId="09B200D7" w14:textId="3DAB8BB2">
      <w:pPr>
        <w:pStyle w:val="BodyText"/>
        <w:numPr>
          <w:ilvl w:val="0"/>
          <w:numId w:val="7"/>
        </w:numPr>
        <w:spacing w:line="276" w:lineRule="auto"/>
        <w:ind w:left="567" w:hanging="425"/>
        <w:jc w:val="both"/>
        <w:rPr>
          <w:sz w:val="22"/>
          <w:szCs w:val="22"/>
        </w:rPr>
      </w:pPr>
      <w:r w:rsidRPr="008605C0">
        <w:rPr>
          <w:sz w:val="22"/>
          <w:szCs w:val="22"/>
        </w:rPr>
        <w:t xml:space="preserve">Participates in an annual performance review </w:t>
      </w:r>
      <w:r w:rsidRPr="008605C0" w:rsidR="00B374E3">
        <w:rPr>
          <w:sz w:val="22"/>
          <w:szCs w:val="22"/>
        </w:rPr>
        <w:t>programme.</w:t>
      </w:r>
    </w:p>
    <w:p w:rsidRPr="008605C0" w:rsidR="00EC2859" w:rsidP="00CD392C" w:rsidRDefault="00EC2859" w14:paraId="0CD6FE9E" w14:textId="42357241">
      <w:pPr>
        <w:pStyle w:val="BodyText"/>
        <w:numPr>
          <w:ilvl w:val="0"/>
          <w:numId w:val="7"/>
        </w:numPr>
        <w:spacing w:line="276" w:lineRule="auto"/>
        <w:ind w:left="567" w:hanging="425"/>
        <w:jc w:val="both"/>
        <w:rPr>
          <w:sz w:val="22"/>
          <w:szCs w:val="22"/>
        </w:rPr>
      </w:pPr>
      <w:r w:rsidRPr="008605C0">
        <w:rPr>
          <w:sz w:val="22"/>
          <w:szCs w:val="22"/>
        </w:rPr>
        <w:t xml:space="preserve">Works </w:t>
      </w:r>
      <w:proofErr w:type="gramStart"/>
      <w:r w:rsidRPr="008605C0">
        <w:rPr>
          <w:sz w:val="22"/>
          <w:szCs w:val="22"/>
        </w:rPr>
        <w:t>at all ti</w:t>
      </w:r>
      <w:r w:rsidR="00B374E3">
        <w:rPr>
          <w:sz w:val="22"/>
          <w:szCs w:val="22"/>
        </w:rPr>
        <w:t>m</w:t>
      </w:r>
      <w:r w:rsidRPr="008605C0">
        <w:rPr>
          <w:sz w:val="22"/>
          <w:szCs w:val="22"/>
        </w:rPr>
        <w:t>es</w:t>
      </w:r>
      <w:proofErr w:type="gramEnd"/>
      <w:r w:rsidRPr="008605C0">
        <w:rPr>
          <w:sz w:val="22"/>
          <w:szCs w:val="22"/>
        </w:rPr>
        <w:t xml:space="preserve">, in accordance with the policies and procedures of the </w:t>
      </w:r>
      <w:r w:rsidRPr="008605C0" w:rsidR="00FF29F8">
        <w:rPr>
          <w:sz w:val="22"/>
          <w:szCs w:val="22"/>
        </w:rPr>
        <w:t>NFG</w:t>
      </w:r>
      <w:r w:rsidRPr="008605C0" w:rsidR="008C67AD">
        <w:rPr>
          <w:sz w:val="22"/>
          <w:szCs w:val="22"/>
        </w:rPr>
        <w:t xml:space="preserve"> </w:t>
      </w:r>
      <w:r w:rsidRPr="008605C0">
        <w:rPr>
          <w:sz w:val="22"/>
          <w:szCs w:val="22"/>
        </w:rPr>
        <w:t>and statutory regulations applicable to the Group.</w:t>
      </w:r>
    </w:p>
    <w:p w:rsidRPr="008605C0" w:rsidR="00EC2859" w:rsidP="00CD392C" w:rsidRDefault="00FF29F8" w14:paraId="0059FC07" w14:textId="787DB383">
      <w:pPr>
        <w:pStyle w:val="BodyText"/>
        <w:numPr>
          <w:ilvl w:val="0"/>
          <w:numId w:val="7"/>
        </w:numPr>
        <w:spacing w:line="276" w:lineRule="auto"/>
        <w:ind w:left="567" w:hanging="425"/>
        <w:jc w:val="both"/>
        <w:rPr>
          <w:sz w:val="22"/>
          <w:szCs w:val="22"/>
        </w:rPr>
      </w:pPr>
      <w:r w:rsidRPr="008605C0">
        <w:rPr>
          <w:sz w:val="22"/>
          <w:szCs w:val="22"/>
        </w:rPr>
        <w:t>NFG</w:t>
      </w:r>
      <w:r w:rsidRPr="008605C0" w:rsidR="00EC2859">
        <w:rPr>
          <w:sz w:val="22"/>
          <w:szCs w:val="22"/>
        </w:rPr>
        <w:t xml:space="preserve"> </w:t>
      </w:r>
      <w:r w:rsidRPr="008605C0" w:rsidR="002019EB">
        <w:rPr>
          <w:sz w:val="22"/>
          <w:szCs w:val="22"/>
        </w:rPr>
        <w:t>is</w:t>
      </w:r>
      <w:r w:rsidRPr="008605C0" w:rsidR="00EC2859">
        <w:rPr>
          <w:sz w:val="22"/>
          <w:szCs w:val="22"/>
        </w:rPr>
        <w:t xml:space="preserve"> committed to safeguarding and promoting the welfare of children, young people and vulnerable adults and expect all employees to work in accordance with this.</w:t>
      </w:r>
    </w:p>
    <w:p w:rsidR="002019EB" w:rsidP="00CD392C" w:rsidRDefault="00605B74" w14:paraId="70E2A366" w14:textId="3E6284A0">
      <w:pPr>
        <w:pStyle w:val="BodyText"/>
        <w:numPr>
          <w:ilvl w:val="0"/>
          <w:numId w:val="7"/>
        </w:numPr>
        <w:spacing w:line="276" w:lineRule="auto"/>
        <w:ind w:left="567" w:hanging="425"/>
        <w:jc w:val="both"/>
        <w:rPr>
          <w:sz w:val="22"/>
          <w:szCs w:val="22"/>
        </w:rPr>
      </w:pPr>
      <w:bookmarkStart w:name="_Hlk36106641" w:id="0"/>
      <w:r w:rsidRPr="008605C0">
        <w:rPr>
          <w:sz w:val="22"/>
          <w:szCs w:val="22"/>
        </w:rPr>
        <w:t xml:space="preserve">Undertakes other duties as </w:t>
      </w:r>
      <w:r w:rsidRPr="008605C0" w:rsidR="00A03242">
        <w:rPr>
          <w:sz w:val="22"/>
          <w:szCs w:val="22"/>
        </w:rPr>
        <w:t>assigned</w:t>
      </w:r>
      <w:bookmarkEnd w:id="0"/>
      <w:r w:rsidRPr="008605C0" w:rsidR="008605C0">
        <w:rPr>
          <w:sz w:val="22"/>
          <w:szCs w:val="22"/>
        </w:rPr>
        <w:t>.</w:t>
      </w:r>
    </w:p>
    <w:p w:rsidRPr="008605C0" w:rsidR="008605C0" w:rsidP="008605C0" w:rsidRDefault="008605C0" w14:paraId="488F45BD" w14:textId="77777777">
      <w:pPr>
        <w:pStyle w:val="BodyText"/>
        <w:rPr>
          <w:sz w:val="22"/>
          <w:szCs w:val="22"/>
        </w:rPr>
      </w:pPr>
    </w:p>
    <w:p w:rsidRPr="008605C0" w:rsidR="008605C0" w:rsidP="008605C0" w:rsidRDefault="008605C0" w14:paraId="604D1613" w14:textId="77777777">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rsidTr="008605C0" w14:paraId="14270EB5" w14:textId="77777777">
        <w:trPr>
          <w:trHeight w:val="157"/>
        </w:trPr>
        <w:tc>
          <w:tcPr>
            <w:tcW w:w="3823" w:type="dxa"/>
            <w:shd w:val="clear" w:color="auto" w:fill="000000" w:themeFill="text1"/>
          </w:tcPr>
          <w:p w:rsidRPr="008605C0" w:rsidR="008605C0" w:rsidP="008605C0" w:rsidRDefault="008605C0" w14:paraId="16C21439" w14:textId="37AE527C">
            <w:pPr>
              <w:rPr>
                <w:b/>
                <w:bCs/>
                <w:sz w:val="18"/>
                <w:szCs w:val="18"/>
              </w:rPr>
            </w:pPr>
            <w:r w:rsidRPr="008605C0">
              <w:rPr>
                <w:b/>
                <w:bCs/>
                <w:sz w:val="18"/>
                <w:szCs w:val="18"/>
              </w:rPr>
              <w:t>Job Holder</w:t>
            </w:r>
          </w:p>
        </w:tc>
        <w:tc>
          <w:tcPr>
            <w:tcW w:w="3543" w:type="dxa"/>
            <w:shd w:val="clear" w:color="auto" w:fill="000000" w:themeFill="text1"/>
          </w:tcPr>
          <w:p w:rsidR="008605C0" w:rsidP="00A03242" w:rsidRDefault="008605C0" w14:paraId="2E8E7C57" w14:textId="77777777"/>
        </w:tc>
        <w:tc>
          <w:tcPr>
            <w:tcW w:w="1985" w:type="dxa"/>
            <w:shd w:val="clear" w:color="auto" w:fill="000000" w:themeFill="text1"/>
          </w:tcPr>
          <w:p w:rsidR="008605C0" w:rsidP="00A03242" w:rsidRDefault="008605C0" w14:paraId="2B44E0D6" w14:textId="77777777"/>
        </w:tc>
      </w:tr>
      <w:tr w:rsidR="008605C0" w:rsidTr="008605C0" w14:paraId="7A8E279F" w14:textId="77777777">
        <w:tc>
          <w:tcPr>
            <w:tcW w:w="3823" w:type="dxa"/>
          </w:tcPr>
          <w:p w:rsidR="008605C0" w:rsidP="008605C0" w:rsidRDefault="008605C0" w14:paraId="452AAFE9" w14:textId="77777777">
            <w:pPr>
              <w:rPr>
                <w:sz w:val="18"/>
                <w:szCs w:val="18"/>
              </w:rPr>
            </w:pPr>
            <w:r w:rsidRPr="008605C0">
              <w:rPr>
                <w:sz w:val="18"/>
                <w:szCs w:val="18"/>
              </w:rPr>
              <w:t>Name:</w:t>
            </w:r>
          </w:p>
          <w:p w:rsidRPr="008605C0" w:rsidR="008605C0" w:rsidP="008605C0" w:rsidRDefault="008605C0" w14:paraId="396BE14A" w14:textId="4F16A8A7"/>
        </w:tc>
        <w:tc>
          <w:tcPr>
            <w:tcW w:w="3543" w:type="dxa"/>
          </w:tcPr>
          <w:p w:rsidRPr="008605C0" w:rsidR="008605C0" w:rsidP="00A03242" w:rsidRDefault="008605C0" w14:paraId="7AAE9BD0" w14:textId="41A9DB71">
            <w:r w:rsidRPr="008605C0">
              <w:rPr>
                <w:sz w:val="18"/>
                <w:szCs w:val="18"/>
              </w:rPr>
              <w:t xml:space="preserve">Signed: </w:t>
            </w:r>
          </w:p>
        </w:tc>
        <w:tc>
          <w:tcPr>
            <w:tcW w:w="1985" w:type="dxa"/>
          </w:tcPr>
          <w:p w:rsidRPr="008605C0" w:rsidR="008605C0" w:rsidP="008605C0" w:rsidRDefault="008605C0" w14:paraId="179C62CA" w14:textId="025015AB">
            <w:r w:rsidRPr="008605C0">
              <w:rPr>
                <w:sz w:val="18"/>
                <w:szCs w:val="18"/>
              </w:rPr>
              <w:t xml:space="preserve">Date: </w:t>
            </w:r>
          </w:p>
        </w:tc>
      </w:tr>
      <w:tr w:rsidR="008605C0" w:rsidTr="008605C0" w14:paraId="0471A474" w14:textId="77777777">
        <w:tc>
          <w:tcPr>
            <w:tcW w:w="3823" w:type="dxa"/>
            <w:shd w:val="clear" w:color="auto" w:fill="000000" w:themeFill="text1"/>
          </w:tcPr>
          <w:p w:rsidRPr="008605C0" w:rsidR="008605C0" w:rsidP="00A03242" w:rsidRDefault="008605C0" w14:paraId="3A92EA6F" w14:textId="3A8D530C">
            <w:pPr>
              <w:rPr>
                <w:b/>
                <w:sz w:val="18"/>
                <w:szCs w:val="18"/>
              </w:rPr>
            </w:pPr>
            <w:r w:rsidRPr="008605C0">
              <w:rPr>
                <w:b/>
                <w:sz w:val="18"/>
                <w:szCs w:val="18"/>
              </w:rPr>
              <w:t xml:space="preserve">Signed on behalf of the NFG </w:t>
            </w:r>
          </w:p>
        </w:tc>
        <w:tc>
          <w:tcPr>
            <w:tcW w:w="3543" w:type="dxa"/>
            <w:shd w:val="clear" w:color="auto" w:fill="000000" w:themeFill="text1"/>
          </w:tcPr>
          <w:p w:rsidR="008605C0" w:rsidP="00A03242" w:rsidRDefault="008605C0" w14:paraId="31387EEA" w14:textId="77777777"/>
        </w:tc>
        <w:tc>
          <w:tcPr>
            <w:tcW w:w="1985" w:type="dxa"/>
            <w:shd w:val="clear" w:color="auto" w:fill="000000" w:themeFill="text1"/>
          </w:tcPr>
          <w:p w:rsidR="008605C0" w:rsidP="00A03242" w:rsidRDefault="008605C0" w14:paraId="5F69A1A3" w14:textId="77777777"/>
        </w:tc>
      </w:tr>
      <w:tr w:rsidR="008605C0" w:rsidTr="008605C0" w14:paraId="0082358F" w14:textId="77777777">
        <w:tc>
          <w:tcPr>
            <w:tcW w:w="3823" w:type="dxa"/>
          </w:tcPr>
          <w:p w:rsidR="008605C0" w:rsidP="008605C0" w:rsidRDefault="008605C0" w14:paraId="76CEF021" w14:textId="77777777">
            <w:pPr>
              <w:rPr>
                <w:sz w:val="18"/>
                <w:szCs w:val="18"/>
              </w:rPr>
            </w:pPr>
            <w:r w:rsidRPr="008605C0">
              <w:rPr>
                <w:sz w:val="18"/>
                <w:szCs w:val="18"/>
              </w:rPr>
              <w:t>Name:</w:t>
            </w:r>
          </w:p>
          <w:p w:rsidR="008605C0" w:rsidP="008605C0" w:rsidRDefault="008605C0" w14:paraId="16BE9ED4" w14:textId="3F51F5BE"/>
        </w:tc>
        <w:tc>
          <w:tcPr>
            <w:tcW w:w="3543" w:type="dxa"/>
          </w:tcPr>
          <w:p w:rsidR="008605C0" w:rsidP="008605C0" w:rsidRDefault="008605C0" w14:paraId="29DFF6B2" w14:textId="464D51FD">
            <w:r w:rsidRPr="008605C0">
              <w:rPr>
                <w:sz w:val="18"/>
                <w:szCs w:val="18"/>
              </w:rPr>
              <w:t xml:space="preserve">Signed: </w:t>
            </w:r>
          </w:p>
        </w:tc>
        <w:tc>
          <w:tcPr>
            <w:tcW w:w="1985" w:type="dxa"/>
          </w:tcPr>
          <w:p w:rsidR="008605C0" w:rsidP="008605C0" w:rsidRDefault="008605C0" w14:paraId="1007CFAD" w14:textId="1F4F3A31">
            <w:r w:rsidRPr="008605C0">
              <w:rPr>
                <w:sz w:val="18"/>
                <w:szCs w:val="18"/>
              </w:rPr>
              <w:t xml:space="preserve">Date: </w:t>
            </w:r>
          </w:p>
        </w:tc>
      </w:tr>
    </w:tbl>
    <w:p w:rsidR="0074781B" w:rsidP="00A03242" w:rsidRDefault="0074781B" w14:paraId="26F4FDA7" w14:textId="77777777"/>
    <w:p w:rsidRPr="00B374E3" w:rsidR="00B374E3" w:rsidP="00B374E3" w:rsidRDefault="00B374E3" w14:paraId="35A9A4EA" w14:textId="5401A33A">
      <w:pPr>
        <w:tabs>
          <w:tab w:val="left" w:pos="1948"/>
        </w:tabs>
        <w:rPr>
          <w:sz w:val="18"/>
          <w:szCs w:val="18"/>
        </w:rPr>
      </w:pPr>
    </w:p>
    <w:sectPr w:rsidRPr="00B374E3" w:rsidR="00B374E3" w:rsidSect="004243AA">
      <w:headerReference w:type="default" r:id="rId11"/>
      <w:footerReference w:type="default" r:id="rId12"/>
      <w:pgSz w:w="11900" w:h="16850" w:orient="portrait"/>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2E4" w:rsidRDefault="004732E4" w14:paraId="6D1A68D9" w14:textId="77777777">
      <w:r>
        <w:separator/>
      </w:r>
    </w:p>
  </w:endnote>
  <w:endnote w:type="continuationSeparator" w:id="0">
    <w:p w:rsidR="004732E4" w:rsidRDefault="004732E4" w14:paraId="7A582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42659" w:rsidRDefault="00224B29" w14:paraId="5D10154E" w14:textId="77777777">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9647E" w:rsidR="00242659" w:rsidP="005C178F" w:rsidRDefault="005A6F32" w14:paraId="57EAE59F" w14:textId="495026D6">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0DDC9869" w14:textId="7777777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E4D71F">
            <v:shapetype id="_x0000_t202" coordsize="21600,21600" o:spt="202" path="m,l,21600r21600,l21600,xe" w14:anchorId="1E4176E0">
              <v:stroke joinstyle="miter"/>
              <v:path gradientshapeok="t" o:connecttype="rect"/>
            </v:shapetype>
            <v:shape id="Text Box 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v:textbox inset="0,0,0,0">
                <w:txbxContent>
                  <w:p w:rsidRPr="0009647E" w:rsidR="00242659" w:rsidP="005C178F" w:rsidRDefault="005A6F32" w14:paraId="2F2E7882" w14:textId="495026D6">
                    <w:pPr>
                      <w:spacing w:before="13"/>
                      <w:rPr>
                        <w:i/>
                        <w:iCs/>
                      </w:rPr>
                    </w:pPr>
                    <w:sdt>
                      <w:sdtPr>
                        <w:id w:val="1896194631"/>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672A6659" w14:textId="77777777">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659" w:rsidRDefault="00BF63D8" w14:paraId="37F0FC9E"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D1D2A9">
            <v:shape id="Text Box 1"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w14:anchorId="7A32E45F">
              <v:textbox inset="0,0,0,0">
                <w:txbxContent>
                  <w:p w:rsidR="00242659" w:rsidRDefault="00BF63D8" w14:paraId="4590CB77"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2E4" w:rsidRDefault="004732E4" w14:paraId="24416B18" w14:textId="77777777">
      <w:r>
        <w:separator/>
      </w:r>
    </w:p>
  </w:footnote>
  <w:footnote w:type="continuationSeparator" w:id="0">
    <w:p w:rsidR="004732E4" w:rsidRDefault="004732E4" w14:paraId="7697EC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29F8" w:rsidRDefault="00FF29F8" w14:paraId="709F1066" w14:textId="4F45D7E4">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F8" w:rsidRDefault="00FF29F8" w14:paraId="6EADFB59" w14:textId="77777777">
    <w:pPr>
      <w:pStyle w:val="BodyText"/>
      <w:spacing w:line="14" w:lineRule="auto"/>
      <w:rPr>
        <w:sz w:val="20"/>
      </w:rPr>
    </w:pPr>
  </w:p>
  <w:p w:rsidR="00242659" w:rsidRDefault="00816D9B" w14:paraId="2121E5E5" w14:textId="06DFB595">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16D9B" w:rsidR="00242659" w:rsidRDefault="00BF63D8" w14:paraId="6428C670" w14:textId="77777777">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2CF7E29">
            <v:shapetype id="_x0000_t202" coordsize="21600,21600" o:spt="202" path="m,l,21600r21600,l21600,xe" w14:anchorId="03FA592A">
              <v:stroke joinstyle="miter"/>
              <v:path gradientshapeok="t" o:connecttype="rect"/>
            </v:shapetype>
            <v:shape id="Text Box 3"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v:textbox inset="0,0,0,0">
                <w:txbxContent>
                  <w:p w:rsidRPr="00816D9B" w:rsidR="00242659" w:rsidRDefault="00BF63D8" w14:paraId="5FE928B3" w14:textId="77777777">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6562FEC">
            <v:group id="Group 4" style="position:absolute;margin-left:89.5pt;margin-top:69.6pt;width:459.8pt;height:.5pt;z-index:-251661312;mso-position-horizontal-relative:page;mso-position-vertical-relative:page" coordsize="9196,10" coordorigin="1784,1389" o:spid="_x0000_s1026" w14:anchorId="6F5B9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00C3"/>
    <w:multiLevelType w:val="hybridMultilevel"/>
    <w:tmpl w:val="D13C9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EB549E"/>
    <w:multiLevelType w:val="hybridMultilevel"/>
    <w:tmpl w:val="ECFABE3E"/>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3" w15:restartNumberingAfterBreak="0">
    <w:nsid w:val="20587EC7"/>
    <w:multiLevelType w:val="hybridMultilevel"/>
    <w:tmpl w:val="F8E03E9A"/>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4" w15:restartNumberingAfterBreak="0">
    <w:nsid w:val="2CC949F6"/>
    <w:multiLevelType w:val="hybridMultilevel"/>
    <w:tmpl w:val="3176EA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BD383F"/>
    <w:multiLevelType w:val="hybridMultilevel"/>
    <w:tmpl w:val="23246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147BA8"/>
    <w:multiLevelType w:val="hybridMultilevel"/>
    <w:tmpl w:val="415A7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A1B4BC1"/>
    <w:multiLevelType w:val="hybridMultilevel"/>
    <w:tmpl w:val="E34A21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393FC3"/>
    <w:multiLevelType w:val="hybridMultilevel"/>
    <w:tmpl w:val="C7ACA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FE3B8C"/>
    <w:multiLevelType w:val="hybridMultilevel"/>
    <w:tmpl w:val="9530F546"/>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num w:numId="1" w16cid:durableId="2016685209">
    <w:abstractNumId w:val="4"/>
  </w:num>
  <w:num w:numId="2" w16cid:durableId="1028335975">
    <w:abstractNumId w:val="0"/>
  </w:num>
  <w:num w:numId="3" w16cid:durableId="395126531">
    <w:abstractNumId w:val="9"/>
  </w:num>
  <w:num w:numId="4" w16cid:durableId="217128457">
    <w:abstractNumId w:val="8"/>
  </w:num>
  <w:num w:numId="5" w16cid:durableId="1446923495">
    <w:abstractNumId w:val="1"/>
  </w:num>
  <w:num w:numId="6" w16cid:durableId="754595197">
    <w:abstractNumId w:val="5"/>
  </w:num>
  <w:num w:numId="7" w16cid:durableId="689992416">
    <w:abstractNumId w:val="6"/>
  </w:num>
  <w:num w:numId="8" w16cid:durableId="159085512">
    <w:abstractNumId w:val="3"/>
  </w:num>
  <w:num w:numId="9" w16cid:durableId="1887136168">
    <w:abstractNumId w:val="2"/>
  </w:num>
  <w:num w:numId="10" w16cid:durableId="244456989">
    <w:abstractNumId w:val="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475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B6848"/>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A6F32"/>
    <w:rsid w:val="005B4FCD"/>
    <w:rsid w:val="005C178F"/>
    <w:rsid w:val="005C2C48"/>
    <w:rsid w:val="005C643E"/>
    <w:rsid w:val="005D598F"/>
    <w:rsid w:val="005D6F57"/>
    <w:rsid w:val="005E1601"/>
    <w:rsid w:val="00605B74"/>
    <w:rsid w:val="006222F5"/>
    <w:rsid w:val="006313BD"/>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A4C7E"/>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520F"/>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53205"/>
    <w:rsid w:val="00E84736"/>
    <w:rsid w:val="00EA03C7"/>
    <w:rsid w:val="00EC2859"/>
    <w:rsid w:val="00EF11AC"/>
    <w:rsid w:val="00F358D4"/>
    <w:rsid w:val="00F61FFC"/>
    <w:rsid w:val="00F63232"/>
    <w:rsid w:val="00F764A1"/>
    <w:rsid w:val="00FA2CAE"/>
    <w:rsid w:val="00FB36D8"/>
    <w:rsid w:val="00FD3E20"/>
    <w:rsid w:val="00FE68D3"/>
    <w:rsid w:val="00FF29F8"/>
    <w:rsid w:val="07A660F6"/>
    <w:rsid w:val="133EF5E0"/>
    <w:rsid w:val="18EAA24B"/>
    <w:rsid w:val="1C811792"/>
    <w:rsid w:val="209A70F7"/>
    <w:rsid w:val="213E90D7"/>
    <w:rsid w:val="253022E3"/>
    <w:rsid w:val="2856F8CB"/>
    <w:rsid w:val="29FDC66B"/>
    <w:rsid w:val="2A14BF92"/>
    <w:rsid w:val="30ACA733"/>
    <w:rsid w:val="35DE0442"/>
    <w:rsid w:val="37E32DFB"/>
    <w:rsid w:val="381542C1"/>
    <w:rsid w:val="3D26E4CC"/>
    <w:rsid w:val="3DB028C5"/>
    <w:rsid w:val="418D5A89"/>
    <w:rsid w:val="46E3BCD2"/>
    <w:rsid w:val="4A58726C"/>
    <w:rsid w:val="4ABECD18"/>
    <w:rsid w:val="4F239162"/>
    <w:rsid w:val="4FFE909F"/>
    <w:rsid w:val="5014887D"/>
    <w:rsid w:val="50B7116E"/>
    <w:rsid w:val="50FB70E5"/>
    <w:rsid w:val="52974146"/>
    <w:rsid w:val="55383B39"/>
    <w:rsid w:val="5AFEC7E4"/>
    <w:rsid w:val="5E46CE20"/>
    <w:rsid w:val="63D88222"/>
    <w:rsid w:val="668BE373"/>
    <w:rsid w:val="677AE573"/>
    <w:rsid w:val="6CF7F478"/>
    <w:rsid w:val="7C8B446B"/>
    <w:rsid w:val="7EF4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styleId="HeaderChar" w:customStyle="1">
    <w:name w:val="Header Char"/>
    <w:basedOn w:val="DefaultParagraphFont"/>
    <w:link w:val="Header"/>
    <w:uiPriority w:val="99"/>
    <w:rsid w:val="007B3C15"/>
    <w:rPr>
      <w:rFonts w:ascii="Arial" w:hAnsi="Arial" w:eastAsia="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styleId="FooterChar" w:customStyle="1">
    <w:name w:val="Footer Char"/>
    <w:basedOn w:val="DefaultParagraphFont"/>
    <w:link w:val="Footer"/>
    <w:uiPriority w:val="99"/>
    <w:rsid w:val="007B3C15"/>
    <w:rPr>
      <w:rFonts w:ascii="Arial" w:hAnsi="Arial" w:eastAsia="Arial" w:cs="Arial"/>
      <w:lang w:val="en-GB" w:eastAsia="en-GB" w:bidi="en-GB"/>
    </w:rPr>
  </w:style>
  <w:style w:type="character" w:styleId="Strong">
    <w:name w:val="Strong"/>
    <w:basedOn w:val="DefaultParagraphFont"/>
    <w:uiPriority w:val="22"/>
    <w:qFormat/>
    <w:rsid w:val="00A03242"/>
    <w:rPr>
      <w:b/>
      <w:bCs/>
    </w:rPr>
  </w:style>
  <w:style w:type="character" w:styleId="BodyTextChar" w:customStyle="1">
    <w:name w:val="Body Text Char"/>
    <w:basedOn w:val="DefaultParagraphFont"/>
    <w:link w:val="BodyText"/>
    <w:uiPriority w:val="1"/>
    <w:rsid w:val="002B2D9E"/>
    <w:rPr>
      <w:rFonts w:ascii="Arial" w:hAnsi="Arial" w:eastAsia="Arial" w:cs="Arial"/>
      <w:sz w:val="24"/>
      <w:szCs w:val="24"/>
      <w:lang w:val="en-GB" w:eastAsia="en-GB" w:bidi="en-GB"/>
    </w:rPr>
  </w:style>
  <w:style w:type="paragraph" w:styleId="Default" w:customStyle="1">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92C41"/>
    <w:pPr>
      <w:widowControl/>
      <w:autoSpaceDE/>
      <w:autoSpaceDN/>
    </w:pPr>
    <w:rPr>
      <w:rFonts w:ascii="Arial" w:hAnsi="Arial" w:eastAsia="Arial" w:cs="Arial"/>
      <w:lang w:val="en-GB" w:eastAsia="en-GB" w:bidi="en-GB"/>
    </w:rPr>
  </w:style>
  <w:style w:type="character" w:styleId="PlaceholderText">
    <w:name w:val="Placeholder Text"/>
    <w:basedOn w:val="DefaultParagraphFont"/>
    <w:uiPriority w:val="99"/>
    <w:semiHidden/>
    <w:rsid w:val="00225E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xmlns:wp14="http://schemas.microsoft.com/office/word/2010/wordml" w:rsidR="00C943B3" w:rsidRDefault="00C943B3" w14:paraId="72EE8D63" wp14:textId="77777777">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2.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3.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4FC08-9EC8-4A3E-AE39-9688D958A3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Alexandra Robertshaw</cp:lastModifiedBy>
  <cp:revision>9</cp:revision>
  <cp:lastPrinted>2019-07-10T09:51:00Z</cp:lastPrinted>
  <dcterms:created xsi:type="dcterms:W3CDTF">2024-02-27T10:48:00Z</dcterms:created>
  <dcterms:modified xsi:type="dcterms:W3CDTF">2024-05-16T13:11:15Z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